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8141E" w14:textId="02E102B0" w:rsidR="00E33ED5" w:rsidRPr="00A762E7" w:rsidRDefault="00E33ED5" w:rsidP="00784EB4">
      <w:pPr>
        <w:pStyle w:val="ListParagraph"/>
        <w:numPr>
          <w:ilvl w:val="0"/>
          <w:numId w:val="1"/>
        </w:numPr>
        <w:ind w:left="360" w:right="-180"/>
        <w:rPr>
          <w:rFonts w:ascii="Arial" w:hAnsi="Arial" w:cs="Arial"/>
          <w:b/>
        </w:rPr>
      </w:pPr>
      <w:r w:rsidRPr="00A762E7">
        <w:rPr>
          <w:rFonts w:ascii="Arial" w:hAnsi="Arial" w:cs="Arial"/>
          <w:b/>
        </w:rPr>
        <w:t>Informational meeting</w:t>
      </w:r>
      <w:r w:rsidR="00F36A74">
        <w:rPr>
          <w:rFonts w:ascii="Arial" w:hAnsi="Arial" w:cs="Arial"/>
          <w:b/>
        </w:rPr>
        <w:t xml:space="preserve"> </w:t>
      </w:r>
      <w:r w:rsidR="00A71DBF">
        <w:rPr>
          <w:rFonts w:ascii="Arial" w:hAnsi="Arial" w:cs="Arial"/>
          <w:b/>
        </w:rPr>
        <w:t xml:space="preserve">- </w:t>
      </w:r>
      <w:r w:rsidR="00F36A74">
        <w:rPr>
          <w:rFonts w:ascii="Arial" w:hAnsi="Arial" w:cs="Arial"/>
          <w:b/>
        </w:rPr>
        <w:t>199 IAC 11.4</w:t>
      </w:r>
    </w:p>
    <w:p w14:paraId="7098A161" w14:textId="3CC520C1" w:rsidR="00E33ED5" w:rsidRDefault="00E33ED5" w:rsidP="00784EB4">
      <w:pPr>
        <w:pStyle w:val="ListParagraph"/>
        <w:numPr>
          <w:ilvl w:val="0"/>
          <w:numId w:val="8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If an informational meeting was held, the petition must be filed at least 30 days after the informational meeting</w:t>
      </w:r>
      <w:r w:rsidR="00A71DBF">
        <w:rPr>
          <w:rFonts w:ascii="Arial" w:hAnsi="Arial" w:cs="Arial"/>
        </w:rPr>
        <w:t>,</w:t>
      </w:r>
      <w:r w:rsidRPr="00E33ED5">
        <w:rPr>
          <w:rFonts w:ascii="Arial" w:hAnsi="Arial" w:cs="Arial"/>
        </w:rPr>
        <w:t xml:space="preserve"> but not later than </w:t>
      </w:r>
      <w:r w:rsidR="00A71DBF">
        <w:rPr>
          <w:rFonts w:ascii="Arial" w:hAnsi="Arial" w:cs="Arial"/>
        </w:rPr>
        <w:t>two</w:t>
      </w:r>
      <w:r w:rsidR="00A71DBF" w:rsidRPr="00E33ED5">
        <w:rPr>
          <w:rFonts w:ascii="Arial" w:hAnsi="Arial" w:cs="Arial"/>
        </w:rPr>
        <w:t xml:space="preserve"> </w:t>
      </w:r>
      <w:r w:rsidRPr="00E33ED5">
        <w:rPr>
          <w:rFonts w:ascii="Arial" w:hAnsi="Arial" w:cs="Arial"/>
        </w:rPr>
        <w:t>years</w:t>
      </w:r>
    </w:p>
    <w:p w14:paraId="2A740851" w14:textId="1A156BD0" w:rsidR="00A61D3B" w:rsidRPr="00E33ED5" w:rsidRDefault="00A61D3B" w:rsidP="00784EB4">
      <w:pPr>
        <w:pStyle w:val="ListParagraph"/>
        <w:numPr>
          <w:ilvl w:val="0"/>
          <w:numId w:val="8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 xml:space="preserve">If a proposed line </w:t>
      </w:r>
      <w:r w:rsidR="00703EDF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a multi-county transmission line and informational meetings </w:t>
      </w:r>
      <w:r w:rsidR="00703EDF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required, the informational meeting</w:t>
      </w:r>
      <w:r w:rsidR="002F158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must be held in each county</w:t>
      </w:r>
      <w:r w:rsidR="00A71DB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even if the line segment mileage in other count</w:t>
      </w:r>
      <w:r w:rsidR="00703EDF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 could be less than one mile of </w:t>
      </w:r>
      <w:r w:rsidR="002422FE">
        <w:rPr>
          <w:rFonts w:ascii="Arial" w:hAnsi="Arial" w:cs="Arial"/>
        </w:rPr>
        <w:t>new privately</w:t>
      </w:r>
      <w:r w:rsidR="00A71DBF">
        <w:rPr>
          <w:rFonts w:ascii="Arial" w:hAnsi="Arial" w:cs="Arial"/>
        </w:rPr>
        <w:t xml:space="preserve"> </w:t>
      </w:r>
      <w:r w:rsidR="002422FE">
        <w:rPr>
          <w:rFonts w:ascii="Arial" w:hAnsi="Arial" w:cs="Arial"/>
        </w:rPr>
        <w:t>owned real estate</w:t>
      </w:r>
      <w:r>
        <w:rPr>
          <w:rFonts w:ascii="Arial" w:hAnsi="Arial" w:cs="Arial"/>
        </w:rPr>
        <w:t xml:space="preserve"> </w:t>
      </w:r>
    </w:p>
    <w:p w14:paraId="406FCB7D" w14:textId="77777777" w:rsidR="00E33ED5" w:rsidRPr="00E33ED5" w:rsidRDefault="00E33ED5" w:rsidP="0011130D">
      <w:pPr>
        <w:spacing w:after="0" w:line="240" w:lineRule="auto"/>
        <w:ind w:right="-180"/>
        <w:contextualSpacing/>
        <w:rPr>
          <w:rFonts w:ascii="Arial" w:hAnsi="Arial" w:cs="Arial"/>
        </w:rPr>
      </w:pPr>
    </w:p>
    <w:p w14:paraId="1BDE5FDE" w14:textId="20BB9289" w:rsidR="00E33ED5" w:rsidRPr="006F25AC" w:rsidRDefault="00E33ED5" w:rsidP="00784EB4">
      <w:pPr>
        <w:pStyle w:val="ListParagraph"/>
        <w:numPr>
          <w:ilvl w:val="0"/>
          <w:numId w:val="1"/>
        </w:numPr>
        <w:ind w:left="360" w:right="-180"/>
        <w:rPr>
          <w:rFonts w:ascii="Arial" w:hAnsi="Arial" w:cs="Arial"/>
          <w:b/>
        </w:rPr>
      </w:pPr>
      <w:r w:rsidRPr="006F25AC">
        <w:rPr>
          <w:rFonts w:ascii="Arial" w:hAnsi="Arial" w:cs="Arial"/>
          <w:b/>
        </w:rPr>
        <w:t xml:space="preserve">Petition </w:t>
      </w:r>
      <w:r w:rsidR="00A71DBF">
        <w:rPr>
          <w:rFonts w:ascii="Arial" w:hAnsi="Arial" w:cs="Arial"/>
          <w:b/>
        </w:rPr>
        <w:t xml:space="preserve">- </w:t>
      </w:r>
      <w:r w:rsidRPr="006F25AC">
        <w:rPr>
          <w:rFonts w:ascii="Arial" w:hAnsi="Arial" w:cs="Arial"/>
          <w:b/>
        </w:rPr>
        <w:t>199 IAC 11.</w:t>
      </w:r>
      <w:r w:rsidR="006F25AC" w:rsidRPr="006F25AC">
        <w:rPr>
          <w:rFonts w:ascii="Arial" w:hAnsi="Arial" w:cs="Arial"/>
          <w:b/>
        </w:rPr>
        <w:t>5(1)</w:t>
      </w:r>
    </w:p>
    <w:p w14:paraId="3D1078E0" w14:textId="1A07BE1E" w:rsidR="00E33ED5" w:rsidRPr="00E33ED5" w:rsidRDefault="000178D7" w:rsidP="00784EB4">
      <w:pPr>
        <w:pStyle w:val="ListParagraph"/>
        <w:numPr>
          <w:ilvl w:val="0"/>
          <w:numId w:val="4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New petition</w:t>
      </w:r>
      <w:r w:rsidR="00E33ED5" w:rsidRPr="00E33ED5">
        <w:rPr>
          <w:rFonts w:ascii="Arial" w:hAnsi="Arial" w:cs="Arial"/>
        </w:rPr>
        <w:t xml:space="preserve"> form </w:t>
      </w:r>
      <w:r>
        <w:rPr>
          <w:rFonts w:ascii="Arial" w:hAnsi="Arial" w:cs="Arial"/>
        </w:rPr>
        <w:t xml:space="preserve">on </w:t>
      </w:r>
      <w:r w:rsidR="0022331F">
        <w:rPr>
          <w:rFonts w:ascii="Arial" w:hAnsi="Arial" w:cs="Arial"/>
        </w:rPr>
        <w:t>IUC</w:t>
      </w:r>
      <w:r w:rsidR="00E33ED5" w:rsidRPr="00E33ED5">
        <w:rPr>
          <w:rFonts w:ascii="Arial" w:hAnsi="Arial" w:cs="Arial"/>
        </w:rPr>
        <w:t xml:space="preserve"> website</w:t>
      </w:r>
    </w:p>
    <w:p w14:paraId="3BFA102D" w14:textId="12214A36" w:rsidR="00E33ED5" w:rsidRPr="00E33ED5" w:rsidRDefault="00A71DBF" w:rsidP="00784EB4">
      <w:pPr>
        <w:pStyle w:val="ListParagraph"/>
        <w:numPr>
          <w:ilvl w:val="0"/>
          <w:numId w:val="4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33ED5" w:rsidRPr="00E33ED5">
        <w:rPr>
          <w:rFonts w:ascii="Arial" w:hAnsi="Arial" w:cs="Arial"/>
        </w:rPr>
        <w:t>how</w:t>
      </w:r>
      <w:r w:rsidR="000178D7">
        <w:rPr>
          <w:rFonts w:ascii="Arial" w:hAnsi="Arial" w:cs="Arial"/>
        </w:rPr>
        <w:t xml:space="preserve"> the</w:t>
      </w:r>
      <w:r w:rsidR="00E33ED5" w:rsidRPr="00E33ED5">
        <w:rPr>
          <w:rFonts w:ascii="Arial" w:hAnsi="Arial" w:cs="Arial"/>
        </w:rPr>
        <w:t xml:space="preserve"> docket number</w:t>
      </w:r>
      <w:r w:rsidR="000178D7">
        <w:rPr>
          <w:rFonts w:ascii="Arial" w:hAnsi="Arial" w:cs="Arial"/>
        </w:rPr>
        <w:t xml:space="preserve"> (if known)</w:t>
      </w:r>
      <w:r w:rsidR="00E33ED5" w:rsidRPr="00E33ED5">
        <w:rPr>
          <w:rFonts w:ascii="Arial" w:hAnsi="Arial" w:cs="Arial"/>
        </w:rPr>
        <w:t xml:space="preserve">, Iowa </w:t>
      </w:r>
      <w:r>
        <w:rPr>
          <w:rFonts w:ascii="Arial" w:hAnsi="Arial" w:cs="Arial"/>
        </w:rPr>
        <w:t>C</w:t>
      </w:r>
      <w:r w:rsidRPr="00E33ED5">
        <w:rPr>
          <w:rFonts w:ascii="Arial" w:hAnsi="Arial" w:cs="Arial"/>
        </w:rPr>
        <w:t xml:space="preserve">ode </w:t>
      </w:r>
      <w:r w:rsidR="00E33ED5" w:rsidRPr="00E33ED5">
        <w:rPr>
          <w:rFonts w:ascii="Arial" w:hAnsi="Arial" w:cs="Arial"/>
        </w:rPr>
        <w:t xml:space="preserve">version, company name and address, county, commencing date, and the length and </w:t>
      </w:r>
      <w:r w:rsidR="00DB4CC2">
        <w:rPr>
          <w:rFonts w:ascii="Arial" w:hAnsi="Arial" w:cs="Arial"/>
        </w:rPr>
        <w:t xml:space="preserve">maximum </w:t>
      </w:r>
      <w:r w:rsidR="00E33ED5" w:rsidRPr="00E33ED5">
        <w:rPr>
          <w:rFonts w:ascii="Arial" w:hAnsi="Arial" w:cs="Arial"/>
        </w:rPr>
        <w:t>voltage of the line</w:t>
      </w:r>
    </w:p>
    <w:p w14:paraId="034B7048" w14:textId="355F9641" w:rsidR="00E33ED5" w:rsidRDefault="00A71DBF" w:rsidP="00784EB4">
      <w:pPr>
        <w:pStyle w:val="ListParagraph"/>
        <w:numPr>
          <w:ilvl w:val="0"/>
          <w:numId w:val="4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33ED5" w:rsidRPr="00E33ED5">
        <w:rPr>
          <w:rFonts w:ascii="Arial" w:hAnsi="Arial" w:cs="Arial"/>
        </w:rPr>
        <w:t>how contact information if a map was requested</w:t>
      </w:r>
    </w:p>
    <w:p w14:paraId="001F3D25" w14:textId="77777777" w:rsidR="000178D7" w:rsidRPr="00E33ED5" w:rsidRDefault="000178D7" w:rsidP="00784EB4">
      <w:pPr>
        <w:pStyle w:val="ListParagraph"/>
        <w:numPr>
          <w:ilvl w:val="0"/>
          <w:numId w:val="4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Petition must be signed</w:t>
      </w:r>
    </w:p>
    <w:p w14:paraId="497976C1" w14:textId="77777777" w:rsidR="00E33ED5" w:rsidRPr="00E33ED5" w:rsidRDefault="00CB2619" w:rsidP="00784EB4">
      <w:pPr>
        <w:pStyle w:val="ListParagraph"/>
        <w:numPr>
          <w:ilvl w:val="0"/>
          <w:numId w:val="4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Affidavit</w:t>
      </w:r>
      <w:r w:rsidR="00E33ED5" w:rsidRPr="00E33ED5">
        <w:rPr>
          <w:rFonts w:ascii="Arial" w:hAnsi="Arial" w:cs="Arial"/>
        </w:rPr>
        <w:t xml:space="preserve"> must be signed and notarized</w:t>
      </w:r>
    </w:p>
    <w:p w14:paraId="151CCB6A" w14:textId="77777777" w:rsidR="00E33ED5" w:rsidRPr="00E33ED5" w:rsidRDefault="00E33ED5" w:rsidP="00784EB4">
      <w:pPr>
        <w:spacing w:after="0" w:line="240" w:lineRule="auto"/>
        <w:ind w:left="360" w:right="-180"/>
        <w:contextualSpacing/>
        <w:rPr>
          <w:rFonts w:ascii="Arial" w:hAnsi="Arial" w:cs="Arial"/>
          <w:u w:val="single"/>
        </w:rPr>
      </w:pPr>
      <w:r w:rsidRPr="00E33ED5">
        <w:rPr>
          <w:rFonts w:ascii="Arial" w:hAnsi="Arial" w:cs="Arial"/>
          <w:u w:val="single"/>
        </w:rPr>
        <w:t>Common errors:</w:t>
      </w:r>
    </w:p>
    <w:p w14:paraId="0CB45E0E" w14:textId="30DDCAF8" w:rsidR="00E33ED5" w:rsidRPr="00E33ED5" w:rsidRDefault="00E33ED5" w:rsidP="00784EB4">
      <w:pPr>
        <w:pStyle w:val="ListParagraph"/>
        <w:numPr>
          <w:ilvl w:val="0"/>
          <w:numId w:val="7"/>
        </w:numPr>
        <w:spacing w:after="0" w:line="240" w:lineRule="auto"/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Incorrect version of Iowa Code</w:t>
      </w:r>
    </w:p>
    <w:p w14:paraId="7E88E991" w14:textId="47C06050" w:rsidR="00E33ED5" w:rsidRPr="00E33ED5" w:rsidRDefault="00E33ED5" w:rsidP="00784EB4">
      <w:pPr>
        <w:pStyle w:val="ListParagraph"/>
        <w:numPr>
          <w:ilvl w:val="0"/>
          <w:numId w:val="7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Incorrect distance of proposed route</w:t>
      </w:r>
    </w:p>
    <w:p w14:paraId="65755F80" w14:textId="3A3BBD32" w:rsidR="00E33ED5" w:rsidRPr="00E33ED5" w:rsidRDefault="00E33ED5" w:rsidP="00784EB4">
      <w:pPr>
        <w:pStyle w:val="ListParagraph"/>
        <w:numPr>
          <w:ilvl w:val="0"/>
          <w:numId w:val="7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Not designating which map is available to the public</w:t>
      </w:r>
    </w:p>
    <w:p w14:paraId="62DDAD34" w14:textId="20D602BB" w:rsidR="00E33ED5" w:rsidRDefault="00E33ED5" w:rsidP="00784EB4">
      <w:pPr>
        <w:pStyle w:val="ListParagraph"/>
        <w:numPr>
          <w:ilvl w:val="0"/>
          <w:numId w:val="7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Notary Commission has expired</w:t>
      </w:r>
    </w:p>
    <w:p w14:paraId="6D4A9FD2" w14:textId="4D33720F" w:rsidR="000178D7" w:rsidRPr="00E33ED5" w:rsidRDefault="000178D7" w:rsidP="00784EB4">
      <w:pPr>
        <w:pStyle w:val="ListParagraph"/>
        <w:numPr>
          <w:ilvl w:val="0"/>
          <w:numId w:val="7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Signatures not redacted</w:t>
      </w:r>
    </w:p>
    <w:p w14:paraId="62E225C3" w14:textId="77777777" w:rsidR="00E33ED5" w:rsidRPr="00E33ED5" w:rsidRDefault="00E33ED5" w:rsidP="0011130D">
      <w:pPr>
        <w:spacing w:after="0"/>
        <w:ind w:right="-180"/>
        <w:contextualSpacing/>
        <w:rPr>
          <w:rFonts w:ascii="Arial" w:hAnsi="Arial" w:cs="Arial"/>
        </w:rPr>
      </w:pPr>
    </w:p>
    <w:p w14:paraId="18CF8807" w14:textId="49AB9725" w:rsidR="00E33ED5" w:rsidRPr="006F25AC" w:rsidRDefault="00E33ED5" w:rsidP="00784EB4">
      <w:pPr>
        <w:pStyle w:val="ListParagraph"/>
        <w:numPr>
          <w:ilvl w:val="0"/>
          <w:numId w:val="1"/>
        </w:numPr>
        <w:ind w:left="360" w:right="-180"/>
        <w:rPr>
          <w:rFonts w:ascii="Arial" w:hAnsi="Arial" w:cs="Arial"/>
          <w:b/>
        </w:rPr>
      </w:pPr>
      <w:r w:rsidRPr="006F25AC">
        <w:rPr>
          <w:rFonts w:ascii="Arial" w:hAnsi="Arial" w:cs="Arial"/>
          <w:b/>
        </w:rPr>
        <w:t xml:space="preserve">Exhibit A </w:t>
      </w:r>
      <w:r w:rsidR="00A71DBF">
        <w:rPr>
          <w:rFonts w:ascii="Arial" w:hAnsi="Arial" w:cs="Arial"/>
          <w:b/>
        </w:rPr>
        <w:t xml:space="preserve">- </w:t>
      </w:r>
      <w:r w:rsidRPr="006F25AC">
        <w:rPr>
          <w:rFonts w:ascii="Arial" w:hAnsi="Arial" w:cs="Arial"/>
          <w:b/>
        </w:rPr>
        <w:t>(199 IAC 11.</w:t>
      </w:r>
      <w:r w:rsidR="006F25AC" w:rsidRPr="006F25AC">
        <w:rPr>
          <w:rFonts w:ascii="Arial" w:hAnsi="Arial" w:cs="Arial"/>
          <w:b/>
        </w:rPr>
        <w:t>5</w:t>
      </w:r>
      <w:r w:rsidRPr="006F25AC">
        <w:rPr>
          <w:rFonts w:ascii="Arial" w:hAnsi="Arial" w:cs="Arial"/>
          <w:b/>
        </w:rPr>
        <w:t>(1)(a)</w:t>
      </w:r>
    </w:p>
    <w:p w14:paraId="6CA23461" w14:textId="6B259E3F" w:rsidR="000178D7" w:rsidRDefault="000178D7" w:rsidP="00784EB4">
      <w:pPr>
        <w:pStyle w:val="ListParagraph"/>
        <w:numPr>
          <w:ilvl w:val="0"/>
          <w:numId w:val="9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 xml:space="preserve">Refer to example on </w:t>
      </w:r>
      <w:r w:rsidR="0022331F">
        <w:rPr>
          <w:rFonts w:ascii="Arial" w:hAnsi="Arial" w:cs="Arial"/>
        </w:rPr>
        <w:t>IUC</w:t>
      </w:r>
      <w:r>
        <w:rPr>
          <w:rFonts w:ascii="Arial" w:hAnsi="Arial" w:cs="Arial"/>
        </w:rPr>
        <w:t xml:space="preserve"> website for expected format</w:t>
      </w:r>
    </w:p>
    <w:p w14:paraId="25C06427" w14:textId="77777777" w:rsidR="00E33ED5" w:rsidRPr="00E33ED5" w:rsidRDefault="000178D7" w:rsidP="00784EB4">
      <w:pPr>
        <w:pStyle w:val="ListParagraph"/>
        <w:numPr>
          <w:ilvl w:val="0"/>
          <w:numId w:val="9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Name of the county</w:t>
      </w:r>
    </w:p>
    <w:p w14:paraId="60CEE9D5" w14:textId="77777777" w:rsidR="00E33ED5" w:rsidRPr="00E33ED5" w:rsidRDefault="00DB4CC2" w:rsidP="00784EB4">
      <w:pPr>
        <w:pStyle w:val="ListParagraph"/>
        <w:numPr>
          <w:ilvl w:val="0"/>
          <w:numId w:val="9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Nominal and m</w:t>
      </w:r>
      <w:r w:rsidR="00E33ED5" w:rsidRPr="00E33ED5">
        <w:rPr>
          <w:rFonts w:ascii="Arial" w:hAnsi="Arial" w:cs="Arial"/>
        </w:rPr>
        <w:t>aximum voltage</w:t>
      </w:r>
      <w:r>
        <w:rPr>
          <w:rFonts w:ascii="Arial" w:hAnsi="Arial" w:cs="Arial"/>
        </w:rPr>
        <w:t>s</w:t>
      </w:r>
      <w:r w:rsidR="00E33ED5" w:rsidRPr="00E33E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="00E33ED5" w:rsidRPr="00E33ED5">
        <w:rPr>
          <w:rFonts w:ascii="Arial" w:hAnsi="Arial" w:cs="Arial"/>
        </w:rPr>
        <w:t xml:space="preserve"> given</w:t>
      </w:r>
    </w:p>
    <w:p w14:paraId="7CED7D06" w14:textId="77777777" w:rsidR="00E33ED5" w:rsidRPr="00E33ED5" w:rsidRDefault="00E33ED5" w:rsidP="00784EB4">
      <w:pPr>
        <w:pStyle w:val="ListParagraph"/>
        <w:numPr>
          <w:ilvl w:val="0"/>
          <w:numId w:val="9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Beginning and ending points of the proposed line</w:t>
      </w:r>
    </w:p>
    <w:p w14:paraId="3DE2378E" w14:textId="77777777" w:rsidR="00E33ED5" w:rsidRPr="00E33ED5" w:rsidRDefault="00E33ED5" w:rsidP="00784EB4">
      <w:pPr>
        <w:pStyle w:val="ListParagraph"/>
        <w:numPr>
          <w:ilvl w:val="0"/>
          <w:numId w:val="9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Right-of-way type (public, private, railroad) for every segment is provided</w:t>
      </w:r>
    </w:p>
    <w:p w14:paraId="2A7A1D7A" w14:textId="77777777" w:rsidR="00E33ED5" w:rsidRPr="00E33ED5" w:rsidRDefault="00E33ED5" w:rsidP="00784EB4">
      <w:pPr>
        <w:pStyle w:val="ListParagraph"/>
        <w:numPr>
          <w:ilvl w:val="0"/>
          <w:numId w:val="9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Termini locations</w:t>
      </w:r>
    </w:p>
    <w:p w14:paraId="29C99176" w14:textId="5A85E100" w:rsidR="00E33ED5" w:rsidRDefault="00E33ED5" w:rsidP="002B2FC7">
      <w:pPr>
        <w:pStyle w:val="ListParagraph"/>
        <w:numPr>
          <w:ilvl w:val="1"/>
          <w:numId w:val="9"/>
        </w:numPr>
        <w:ind w:left="180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 xml:space="preserve">A terminus must be a substation, </w:t>
      </w:r>
      <w:r w:rsidR="00A71DBF">
        <w:rPr>
          <w:rFonts w:ascii="Arial" w:hAnsi="Arial" w:cs="Arial"/>
        </w:rPr>
        <w:t>three</w:t>
      </w:r>
      <w:r w:rsidRPr="00E33ED5">
        <w:rPr>
          <w:rFonts w:ascii="Arial" w:hAnsi="Arial" w:cs="Arial"/>
        </w:rPr>
        <w:t>-way switch pole, generating station, or other electric line that the proposed line will tap to it</w:t>
      </w:r>
    </w:p>
    <w:p w14:paraId="34DE21ED" w14:textId="77777777" w:rsidR="000178D7" w:rsidRPr="000178D7" w:rsidRDefault="000178D7" w:rsidP="00784EB4">
      <w:pPr>
        <w:pStyle w:val="ListParagraph"/>
        <w:numPr>
          <w:ilvl w:val="0"/>
          <w:numId w:val="9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Termini in other counties, if applicable</w:t>
      </w:r>
    </w:p>
    <w:p w14:paraId="48C85491" w14:textId="5D15A1C7" w:rsidR="00E33ED5" w:rsidRPr="00E33ED5" w:rsidRDefault="00E33ED5" w:rsidP="00784EB4">
      <w:pPr>
        <w:pStyle w:val="ListParagraph"/>
        <w:numPr>
          <w:ilvl w:val="0"/>
          <w:numId w:val="9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Description consistent with Exhibit B</w:t>
      </w:r>
    </w:p>
    <w:p w14:paraId="486125DA" w14:textId="7B2DBD19" w:rsidR="00E33ED5" w:rsidRDefault="00234D87" w:rsidP="00784EB4">
      <w:pPr>
        <w:pStyle w:val="ListParagraph"/>
        <w:numPr>
          <w:ilvl w:val="0"/>
          <w:numId w:val="9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 xml:space="preserve">Section, </w:t>
      </w:r>
      <w:r w:rsidR="00265520">
        <w:rPr>
          <w:rFonts w:ascii="Arial" w:hAnsi="Arial" w:cs="Arial"/>
        </w:rPr>
        <w:t>t</w:t>
      </w:r>
      <w:r w:rsidR="00265520" w:rsidRPr="00E33ED5">
        <w:rPr>
          <w:rFonts w:ascii="Arial" w:hAnsi="Arial" w:cs="Arial"/>
        </w:rPr>
        <w:t>ownship</w:t>
      </w:r>
      <w:r w:rsidR="00A71DBF">
        <w:rPr>
          <w:rFonts w:ascii="Arial" w:hAnsi="Arial" w:cs="Arial"/>
        </w:rPr>
        <w:t>,</w:t>
      </w:r>
      <w:r w:rsidR="00E33ED5" w:rsidRPr="00E33ED5">
        <w:rPr>
          <w:rFonts w:ascii="Arial" w:hAnsi="Arial" w:cs="Arial"/>
        </w:rPr>
        <w:t xml:space="preserve"> and </w:t>
      </w:r>
      <w:r w:rsidR="00265520">
        <w:rPr>
          <w:rFonts w:ascii="Arial" w:hAnsi="Arial" w:cs="Arial"/>
        </w:rPr>
        <w:t>r</w:t>
      </w:r>
      <w:r w:rsidR="00265520" w:rsidRPr="00E33ED5">
        <w:rPr>
          <w:rFonts w:ascii="Arial" w:hAnsi="Arial" w:cs="Arial"/>
        </w:rPr>
        <w:t xml:space="preserve">ange </w:t>
      </w:r>
      <w:r w:rsidR="00E33ED5" w:rsidRPr="00E33ED5">
        <w:rPr>
          <w:rFonts w:ascii="Arial" w:hAnsi="Arial" w:cs="Arial"/>
        </w:rPr>
        <w:t xml:space="preserve">information </w:t>
      </w:r>
      <w:r>
        <w:rPr>
          <w:rFonts w:ascii="Arial" w:hAnsi="Arial" w:cs="Arial"/>
        </w:rPr>
        <w:t xml:space="preserve">provided </w:t>
      </w:r>
      <w:r w:rsidR="00E33ED5" w:rsidRPr="00E33ED5">
        <w:rPr>
          <w:rFonts w:ascii="Arial" w:hAnsi="Arial" w:cs="Arial"/>
        </w:rPr>
        <w:t>for each segment</w:t>
      </w:r>
      <w:r w:rsidR="00A71DBF">
        <w:rPr>
          <w:rFonts w:ascii="Arial" w:hAnsi="Arial" w:cs="Arial"/>
        </w:rPr>
        <w:t>,</w:t>
      </w:r>
      <w:r w:rsidR="00DB4CC2">
        <w:rPr>
          <w:rFonts w:ascii="Arial" w:hAnsi="Arial" w:cs="Arial"/>
        </w:rPr>
        <w:t xml:space="preserve"> including crossing or in or adjacent to the right-of-way of a named road and/or named railroad</w:t>
      </w:r>
    </w:p>
    <w:p w14:paraId="6AD9EB9D" w14:textId="77777777" w:rsidR="0056509A" w:rsidRPr="00E33ED5" w:rsidRDefault="0056509A" w:rsidP="00784EB4">
      <w:pPr>
        <w:pStyle w:val="ListParagraph"/>
        <w:numPr>
          <w:ilvl w:val="0"/>
          <w:numId w:val="9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Identify all counties involved in the project</w:t>
      </w:r>
    </w:p>
    <w:p w14:paraId="24BC6776" w14:textId="738343F8" w:rsidR="0056509A" w:rsidRPr="0056509A" w:rsidRDefault="0056509A" w:rsidP="00784EB4">
      <w:pPr>
        <w:pStyle w:val="ListParagraph"/>
        <w:numPr>
          <w:ilvl w:val="0"/>
          <w:numId w:val="9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 xml:space="preserve">Page numbers </w:t>
      </w:r>
      <w:r>
        <w:rPr>
          <w:rFonts w:ascii="Arial" w:hAnsi="Arial" w:cs="Arial"/>
        </w:rPr>
        <w:t xml:space="preserve">needed </w:t>
      </w:r>
      <w:r w:rsidRPr="00E33ED5">
        <w:rPr>
          <w:rFonts w:ascii="Arial" w:hAnsi="Arial" w:cs="Arial"/>
        </w:rPr>
        <w:t>for Exhibit A</w:t>
      </w:r>
    </w:p>
    <w:p w14:paraId="189F80F5" w14:textId="77777777" w:rsidR="0056509A" w:rsidRPr="004E31D2" w:rsidRDefault="0056509A" w:rsidP="00784EB4">
      <w:pPr>
        <w:pStyle w:val="ListParagraph"/>
        <w:numPr>
          <w:ilvl w:val="0"/>
          <w:numId w:val="9"/>
        </w:numPr>
        <w:ind w:left="1080" w:right="-180"/>
        <w:rPr>
          <w:rFonts w:ascii="Arial" w:hAnsi="Arial" w:cs="Arial"/>
        </w:rPr>
      </w:pPr>
      <w:r w:rsidRPr="004E31D2">
        <w:rPr>
          <w:rFonts w:ascii="Arial" w:hAnsi="Arial" w:cs="Arial"/>
        </w:rPr>
        <w:t xml:space="preserve">For multiple segments: </w:t>
      </w:r>
    </w:p>
    <w:p w14:paraId="3A22E66F" w14:textId="77777777" w:rsidR="0056509A" w:rsidRPr="004E31D2" w:rsidRDefault="0056509A" w:rsidP="002B2FC7">
      <w:pPr>
        <w:pStyle w:val="ListParagraph"/>
        <w:numPr>
          <w:ilvl w:val="1"/>
          <w:numId w:val="9"/>
        </w:numPr>
        <w:ind w:left="1800" w:right="-180"/>
        <w:rPr>
          <w:rFonts w:ascii="Arial" w:hAnsi="Arial" w:cs="Arial"/>
        </w:rPr>
      </w:pPr>
      <w:r w:rsidRPr="004E31D2">
        <w:rPr>
          <w:rFonts w:ascii="Arial" w:hAnsi="Arial" w:cs="Arial"/>
        </w:rPr>
        <w:t>Last sentence of each segment details the total mileage</w:t>
      </w:r>
    </w:p>
    <w:p w14:paraId="16CC2E26" w14:textId="005AE4A7" w:rsidR="00E33ED5" w:rsidRPr="004E31D2" w:rsidRDefault="0056509A" w:rsidP="002B2FC7">
      <w:pPr>
        <w:pStyle w:val="ListParagraph"/>
        <w:numPr>
          <w:ilvl w:val="1"/>
          <w:numId w:val="9"/>
        </w:numPr>
        <w:ind w:left="1800" w:right="-180"/>
        <w:rPr>
          <w:rFonts w:ascii="Arial" w:hAnsi="Arial" w:cs="Arial"/>
        </w:rPr>
      </w:pPr>
      <w:r w:rsidRPr="004E31D2">
        <w:rPr>
          <w:rFonts w:ascii="Arial" w:hAnsi="Arial" w:cs="Arial"/>
        </w:rPr>
        <w:t>Sum of segments is the same as the mileage requested on the petition</w:t>
      </w:r>
    </w:p>
    <w:p w14:paraId="32131C8E" w14:textId="77777777" w:rsidR="00E33ED5" w:rsidRPr="00E33ED5" w:rsidRDefault="00E33ED5" w:rsidP="00784EB4">
      <w:pPr>
        <w:spacing w:after="0" w:line="240" w:lineRule="auto"/>
        <w:ind w:left="360" w:right="-180"/>
        <w:contextualSpacing/>
        <w:rPr>
          <w:rFonts w:ascii="Arial" w:hAnsi="Arial" w:cs="Arial"/>
          <w:u w:val="single"/>
        </w:rPr>
      </w:pPr>
      <w:r w:rsidRPr="00E33ED5">
        <w:rPr>
          <w:rFonts w:ascii="Arial" w:hAnsi="Arial" w:cs="Arial"/>
          <w:u w:val="single"/>
        </w:rPr>
        <w:t>Common errors:</w:t>
      </w:r>
    </w:p>
    <w:p w14:paraId="223B48A2" w14:textId="77777777" w:rsidR="00E33ED5" w:rsidRPr="00E33ED5" w:rsidRDefault="00E33ED5" w:rsidP="00784EB4">
      <w:pPr>
        <w:pStyle w:val="ListParagraph"/>
        <w:numPr>
          <w:ilvl w:val="0"/>
          <w:numId w:val="13"/>
        </w:numPr>
        <w:spacing w:after="0" w:line="240" w:lineRule="auto"/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Voltage needs to be included</w:t>
      </w:r>
    </w:p>
    <w:p w14:paraId="575E288C" w14:textId="4C986621" w:rsidR="00E33ED5" w:rsidRPr="00E33ED5" w:rsidRDefault="00E33ED5" w:rsidP="00784EB4">
      <w:pPr>
        <w:pStyle w:val="ListParagraph"/>
        <w:numPr>
          <w:ilvl w:val="0"/>
          <w:numId w:val="13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 xml:space="preserve">Legal description accurate (miles shown in </w:t>
      </w:r>
      <w:r w:rsidR="00A71DBF">
        <w:rPr>
          <w:rFonts w:ascii="Arial" w:hAnsi="Arial" w:cs="Arial"/>
        </w:rPr>
        <w:t>two</w:t>
      </w:r>
      <w:r w:rsidR="00A71DBF" w:rsidRPr="00E33ED5">
        <w:rPr>
          <w:rFonts w:ascii="Arial" w:hAnsi="Arial" w:cs="Arial"/>
        </w:rPr>
        <w:t xml:space="preserve"> </w:t>
      </w:r>
      <w:r w:rsidRPr="00E33ED5">
        <w:rPr>
          <w:rFonts w:ascii="Arial" w:hAnsi="Arial" w:cs="Arial"/>
        </w:rPr>
        <w:t>decimal points)</w:t>
      </w:r>
    </w:p>
    <w:p w14:paraId="52465774" w14:textId="77777777" w:rsidR="00E33ED5" w:rsidRPr="00E33ED5" w:rsidRDefault="00E33ED5" w:rsidP="00784EB4">
      <w:pPr>
        <w:pStyle w:val="ListParagraph"/>
        <w:numPr>
          <w:ilvl w:val="0"/>
          <w:numId w:val="13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lastRenderedPageBreak/>
        <w:t>Designate private or public right-of-way</w:t>
      </w:r>
    </w:p>
    <w:p w14:paraId="6F95D9C0" w14:textId="0D92DD94" w:rsidR="00E33ED5" w:rsidRDefault="00E33ED5" w:rsidP="00784EB4">
      <w:pPr>
        <w:pStyle w:val="ListParagraph"/>
        <w:numPr>
          <w:ilvl w:val="0"/>
          <w:numId w:val="13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 xml:space="preserve">Mileage of Exhibit A does not match mileage </w:t>
      </w:r>
      <w:r w:rsidR="00A71DBF" w:rsidRPr="00E33ED5">
        <w:rPr>
          <w:rFonts w:ascii="Arial" w:hAnsi="Arial" w:cs="Arial"/>
        </w:rPr>
        <w:t>o</w:t>
      </w:r>
      <w:r w:rsidR="00A71DBF">
        <w:rPr>
          <w:rFonts w:ascii="Arial" w:hAnsi="Arial" w:cs="Arial"/>
        </w:rPr>
        <w:t>n</w:t>
      </w:r>
      <w:r w:rsidR="00A71DBF" w:rsidRPr="00E33ED5">
        <w:rPr>
          <w:rFonts w:ascii="Arial" w:hAnsi="Arial" w:cs="Arial"/>
        </w:rPr>
        <w:t xml:space="preserve"> </w:t>
      </w:r>
      <w:r w:rsidRPr="00E33ED5">
        <w:rPr>
          <w:rFonts w:ascii="Arial" w:hAnsi="Arial" w:cs="Arial"/>
        </w:rPr>
        <w:t>petition</w:t>
      </w:r>
    </w:p>
    <w:p w14:paraId="62CF8812" w14:textId="77777777" w:rsidR="00E878AD" w:rsidRPr="00E33ED5" w:rsidRDefault="00E878AD" w:rsidP="00784EB4">
      <w:pPr>
        <w:pStyle w:val="ListParagraph"/>
        <w:numPr>
          <w:ilvl w:val="0"/>
          <w:numId w:val="13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No page number if more than one page</w:t>
      </w:r>
    </w:p>
    <w:p w14:paraId="4EA3F4FA" w14:textId="77777777" w:rsidR="00E33ED5" w:rsidRPr="00E33ED5" w:rsidRDefault="00E33ED5" w:rsidP="0011130D">
      <w:pPr>
        <w:spacing w:after="0"/>
        <w:ind w:right="-180"/>
        <w:rPr>
          <w:rFonts w:ascii="Arial" w:hAnsi="Arial" w:cs="Arial"/>
        </w:rPr>
      </w:pPr>
    </w:p>
    <w:p w14:paraId="02F9FDE1" w14:textId="0F50B4BA" w:rsidR="00E33ED5" w:rsidRPr="006F25AC" w:rsidRDefault="00E33ED5" w:rsidP="00784EB4">
      <w:pPr>
        <w:pStyle w:val="ListParagraph"/>
        <w:numPr>
          <w:ilvl w:val="0"/>
          <w:numId w:val="1"/>
        </w:numPr>
        <w:ind w:left="360" w:right="-180"/>
        <w:rPr>
          <w:rFonts w:ascii="Arial" w:hAnsi="Arial" w:cs="Arial"/>
          <w:b/>
        </w:rPr>
      </w:pPr>
      <w:r w:rsidRPr="006F25AC">
        <w:rPr>
          <w:rFonts w:ascii="Arial" w:hAnsi="Arial" w:cs="Arial"/>
          <w:b/>
        </w:rPr>
        <w:t xml:space="preserve">Exhibit B </w:t>
      </w:r>
      <w:r w:rsidR="00A71DBF">
        <w:rPr>
          <w:rFonts w:ascii="Arial" w:hAnsi="Arial" w:cs="Arial"/>
          <w:b/>
        </w:rPr>
        <w:t xml:space="preserve">- </w:t>
      </w:r>
      <w:r w:rsidRPr="006F25AC">
        <w:rPr>
          <w:rFonts w:ascii="Arial" w:hAnsi="Arial" w:cs="Arial"/>
          <w:b/>
        </w:rPr>
        <w:t>199 IAC 11.</w:t>
      </w:r>
      <w:r w:rsidR="006F25AC">
        <w:rPr>
          <w:rFonts w:ascii="Arial" w:hAnsi="Arial" w:cs="Arial"/>
          <w:b/>
        </w:rPr>
        <w:t>5</w:t>
      </w:r>
      <w:r w:rsidRPr="006F25AC">
        <w:rPr>
          <w:rFonts w:ascii="Arial" w:hAnsi="Arial" w:cs="Arial"/>
          <w:b/>
        </w:rPr>
        <w:t>(1)(b)</w:t>
      </w:r>
    </w:p>
    <w:p w14:paraId="4B8D5929" w14:textId="0C7A7E25" w:rsidR="009D40F6" w:rsidRDefault="009D40F6" w:rsidP="00784EB4">
      <w:pPr>
        <w:pStyle w:val="ListParagraph"/>
        <w:numPr>
          <w:ilvl w:val="0"/>
          <w:numId w:val="14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 xml:space="preserve">Refer to example on </w:t>
      </w:r>
      <w:r w:rsidR="0022331F">
        <w:rPr>
          <w:rFonts w:ascii="Arial" w:hAnsi="Arial" w:cs="Arial"/>
        </w:rPr>
        <w:t>IUC</w:t>
      </w:r>
      <w:r>
        <w:rPr>
          <w:rFonts w:ascii="Arial" w:hAnsi="Arial" w:cs="Arial"/>
        </w:rPr>
        <w:t xml:space="preserve"> website</w:t>
      </w:r>
    </w:p>
    <w:p w14:paraId="08A24B1F" w14:textId="77777777" w:rsidR="00E33ED5" w:rsidRPr="00E33ED5" w:rsidRDefault="00E33ED5" w:rsidP="00784EB4">
      <w:pPr>
        <w:pStyle w:val="ListParagraph"/>
        <w:numPr>
          <w:ilvl w:val="0"/>
          <w:numId w:val="14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Entire route of the proposed line as described in Exhibit A</w:t>
      </w:r>
    </w:p>
    <w:p w14:paraId="5528AAD8" w14:textId="58FD480A" w:rsidR="00E33ED5" w:rsidRDefault="00E33ED5" w:rsidP="00784EB4">
      <w:pPr>
        <w:pStyle w:val="ListParagraph"/>
        <w:numPr>
          <w:ilvl w:val="0"/>
          <w:numId w:val="14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Scale not less than one inch per mile on a</w:t>
      </w:r>
      <w:r w:rsidR="004E31D2">
        <w:rPr>
          <w:rFonts w:ascii="Arial" w:hAnsi="Arial" w:cs="Arial"/>
        </w:rPr>
        <w:t>n</w:t>
      </w:r>
      <w:r w:rsidRPr="00E33ED5">
        <w:rPr>
          <w:rFonts w:ascii="Arial" w:hAnsi="Arial" w:cs="Arial"/>
        </w:rPr>
        <w:t xml:space="preserve"> 11</w:t>
      </w:r>
      <w:r w:rsidR="00763CA0">
        <w:rPr>
          <w:rFonts w:ascii="Arial" w:hAnsi="Arial" w:cs="Arial"/>
        </w:rPr>
        <w:t>x17</w:t>
      </w:r>
      <w:r w:rsidRPr="00E33ED5">
        <w:rPr>
          <w:rFonts w:ascii="Arial" w:hAnsi="Arial" w:cs="Arial"/>
        </w:rPr>
        <w:t xml:space="preserve"> sheet</w:t>
      </w:r>
      <w:r w:rsidR="00B54E72">
        <w:rPr>
          <w:rFonts w:ascii="Arial" w:hAnsi="Arial" w:cs="Arial"/>
        </w:rPr>
        <w:t xml:space="preserve"> </w:t>
      </w:r>
      <w:r w:rsidR="00B54E72" w:rsidRPr="00942594">
        <w:rPr>
          <w:rFonts w:ascii="Arial" w:hAnsi="Arial" w:cs="Arial"/>
        </w:rPr>
        <w:t>(See 199 IAC 14.8(1))</w:t>
      </w:r>
    </w:p>
    <w:p w14:paraId="142EFE5B" w14:textId="6612C68E" w:rsidR="00697181" w:rsidRPr="00697181" w:rsidRDefault="00697181" w:rsidP="00784EB4">
      <w:pPr>
        <w:pStyle w:val="ListParagraph"/>
        <w:numPr>
          <w:ilvl w:val="0"/>
          <w:numId w:val="14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Legend with all symbols and acronyms defined and compass (</w:t>
      </w:r>
      <w:r w:rsidR="00A71DBF">
        <w:rPr>
          <w:rFonts w:ascii="Arial" w:hAnsi="Arial" w:cs="Arial"/>
        </w:rPr>
        <w:t>n</w:t>
      </w:r>
      <w:r w:rsidR="00A71DBF" w:rsidRPr="00E33ED5">
        <w:rPr>
          <w:rFonts w:ascii="Arial" w:hAnsi="Arial" w:cs="Arial"/>
        </w:rPr>
        <w:t xml:space="preserve">orth </w:t>
      </w:r>
      <w:r>
        <w:rPr>
          <w:rFonts w:ascii="Arial" w:hAnsi="Arial" w:cs="Arial"/>
        </w:rPr>
        <w:t>specified</w:t>
      </w:r>
      <w:r w:rsidRPr="00E33ED5">
        <w:rPr>
          <w:rFonts w:ascii="Arial" w:hAnsi="Arial" w:cs="Arial"/>
        </w:rPr>
        <w:t>)</w:t>
      </w:r>
    </w:p>
    <w:p w14:paraId="69E0B363" w14:textId="77777777" w:rsidR="00E33ED5" w:rsidRPr="00E33ED5" w:rsidRDefault="00E33ED5" w:rsidP="00784EB4">
      <w:pPr>
        <w:pStyle w:val="ListParagraph"/>
        <w:numPr>
          <w:ilvl w:val="0"/>
          <w:numId w:val="15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Starting and ending points of the proposed line</w:t>
      </w:r>
    </w:p>
    <w:p w14:paraId="6C4EBDFF" w14:textId="77777777" w:rsidR="00E33ED5" w:rsidRPr="00E33ED5" w:rsidRDefault="00234D87" w:rsidP="00784EB4">
      <w:pPr>
        <w:pStyle w:val="ListParagraph"/>
        <w:numPr>
          <w:ilvl w:val="0"/>
          <w:numId w:val="15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For lines that parallel road or railroad, clearly shows which side the line is on</w:t>
      </w:r>
    </w:p>
    <w:p w14:paraId="23DBC218" w14:textId="77777777" w:rsidR="00E33ED5" w:rsidRPr="00E33ED5" w:rsidRDefault="00E33ED5" w:rsidP="00784EB4">
      <w:pPr>
        <w:pStyle w:val="ListParagraph"/>
        <w:numPr>
          <w:ilvl w:val="0"/>
          <w:numId w:val="15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Section</w:t>
      </w:r>
      <w:r w:rsidR="00A71DBF">
        <w:rPr>
          <w:rFonts w:ascii="Arial" w:hAnsi="Arial" w:cs="Arial"/>
        </w:rPr>
        <w:t>s</w:t>
      </w:r>
      <w:r w:rsidRPr="00E33ED5">
        <w:rPr>
          <w:rFonts w:ascii="Arial" w:hAnsi="Arial" w:cs="Arial"/>
        </w:rPr>
        <w:t xml:space="preserve"> with double circuit or underbuild are clearly indicated and understandable</w:t>
      </w:r>
    </w:p>
    <w:p w14:paraId="40B1E045" w14:textId="77777777" w:rsidR="00E33ED5" w:rsidRDefault="00E33ED5" w:rsidP="00784EB4">
      <w:pPr>
        <w:pStyle w:val="ListParagraph"/>
        <w:numPr>
          <w:ilvl w:val="0"/>
          <w:numId w:val="15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 xml:space="preserve">Line </w:t>
      </w:r>
      <w:r w:rsidR="00BB0D29">
        <w:rPr>
          <w:rFonts w:ascii="Arial" w:hAnsi="Arial" w:cs="Arial"/>
        </w:rPr>
        <w:t>symbols</w:t>
      </w:r>
      <w:r w:rsidRPr="00E33ED5">
        <w:rPr>
          <w:rFonts w:ascii="Arial" w:hAnsi="Arial" w:cs="Arial"/>
        </w:rPr>
        <w:t xml:space="preserve"> used </w:t>
      </w:r>
      <w:r w:rsidR="00BB0D29">
        <w:rPr>
          <w:rFonts w:ascii="Arial" w:hAnsi="Arial" w:cs="Arial"/>
        </w:rPr>
        <w:t xml:space="preserve">to </w:t>
      </w:r>
      <w:r w:rsidRPr="00E33ED5">
        <w:rPr>
          <w:rFonts w:ascii="Arial" w:hAnsi="Arial" w:cs="Arial"/>
        </w:rPr>
        <w:t>clearly</w:t>
      </w:r>
      <w:r w:rsidR="00BB0D29">
        <w:rPr>
          <w:rFonts w:ascii="Arial" w:hAnsi="Arial" w:cs="Arial"/>
        </w:rPr>
        <w:t xml:space="preserve"> i</w:t>
      </w:r>
      <w:r w:rsidRPr="00E33ED5">
        <w:rPr>
          <w:rFonts w:ascii="Arial" w:hAnsi="Arial" w:cs="Arial"/>
        </w:rPr>
        <w:t>ndicate nominal voltage and ownership of all</w:t>
      </w:r>
      <w:r w:rsidR="00BB0D29">
        <w:rPr>
          <w:rFonts w:ascii="Arial" w:hAnsi="Arial" w:cs="Arial"/>
        </w:rPr>
        <w:t xml:space="preserve"> electric</w:t>
      </w:r>
      <w:r w:rsidRPr="00E33ED5">
        <w:rPr>
          <w:rFonts w:ascii="Arial" w:hAnsi="Arial" w:cs="Arial"/>
        </w:rPr>
        <w:t xml:space="preserve"> lines on the map</w:t>
      </w:r>
    </w:p>
    <w:p w14:paraId="02F590D6" w14:textId="77777777" w:rsidR="001002C2" w:rsidRPr="001002C2" w:rsidRDefault="001002C2" w:rsidP="00784EB4">
      <w:pPr>
        <w:pStyle w:val="ListParagraph"/>
        <w:numPr>
          <w:ilvl w:val="0"/>
          <w:numId w:val="15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33ED5">
        <w:rPr>
          <w:rFonts w:ascii="Arial" w:hAnsi="Arial" w:cs="Arial"/>
        </w:rPr>
        <w:t>onsistent with Iowa D</w:t>
      </w:r>
      <w:r>
        <w:rPr>
          <w:rFonts w:ascii="Arial" w:hAnsi="Arial" w:cs="Arial"/>
        </w:rPr>
        <w:t>epartment of Transportation (DOT)</w:t>
      </w:r>
      <w:r w:rsidRPr="00E33ED5">
        <w:rPr>
          <w:rFonts w:ascii="Arial" w:hAnsi="Arial" w:cs="Arial"/>
        </w:rPr>
        <w:t xml:space="preserve"> county maps</w:t>
      </w:r>
      <w:r>
        <w:rPr>
          <w:rFonts w:ascii="Arial" w:hAnsi="Arial" w:cs="Arial"/>
        </w:rPr>
        <w:t xml:space="preserve"> (available on the DOT website)</w:t>
      </w:r>
      <w:r w:rsidRPr="00E33ED5">
        <w:rPr>
          <w:rFonts w:ascii="Arial" w:hAnsi="Arial" w:cs="Arial"/>
        </w:rPr>
        <w:t xml:space="preserve"> and Iowa Sportsman’s Atlas</w:t>
      </w:r>
      <w:r>
        <w:rPr>
          <w:rFonts w:ascii="Arial" w:hAnsi="Arial" w:cs="Arial"/>
        </w:rPr>
        <w:t xml:space="preserve"> (if applicable)</w:t>
      </w:r>
    </w:p>
    <w:p w14:paraId="21C20616" w14:textId="77777777" w:rsidR="001002C2" w:rsidRPr="001002C2" w:rsidRDefault="001002C2" w:rsidP="00784EB4">
      <w:pPr>
        <w:pStyle w:val="ListParagraph"/>
        <w:numPr>
          <w:ilvl w:val="0"/>
          <w:numId w:val="15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General requirements for map:</w:t>
      </w:r>
    </w:p>
    <w:p w14:paraId="2B703125" w14:textId="77777777" w:rsidR="00E33ED5" w:rsidRDefault="00E33ED5" w:rsidP="00784EB4">
      <w:pPr>
        <w:pStyle w:val="ListParagraph"/>
        <w:numPr>
          <w:ilvl w:val="1"/>
          <w:numId w:val="15"/>
        </w:numPr>
        <w:ind w:left="180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County names</w:t>
      </w:r>
      <w:r w:rsidR="00234D87">
        <w:rPr>
          <w:rFonts w:ascii="Arial" w:hAnsi="Arial" w:cs="Arial"/>
        </w:rPr>
        <w:t xml:space="preserve"> and boundaries</w:t>
      </w:r>
      <w:r w:rsidR="005B73D1">
        <w:rPr>
          <w:rFonts w:ascii="Arial" w:hAnsi="Arial" w:cs="Arial"/>
        </w:rPr>
        <w:t xml:space="preserve"> (if applicable)</w:t>
      </w:r>
    </w:p>
    <w:p w14:paraId="0A1A16EF" w14:textId="77777777" w:rsidR="001002C2" w:rsidRPr="001002C2" w:rsidRDefault="001002C2" w:rsidP="00784EB4">
      <w:pPr>
        <w:pStyle w:val="ListParagraph"/>
        <w:numPr>
          <w:ilvl w:val="1"/>
          <w:numId w:val="15"/>
        </w:numPr>
        <w:ind w:left="1800" w:right="-180"/>
        <w:rPr>
          <w:rFonts w:ascii="Arial" w:hAnsi="Arial" w:cs="Arial"/>
        </w:rPr>
      </w:pPr>
      <w:r w:rsidRPr="001002C2">
        <w:rPr>
          <w:rFonts w:ascii="Arial" w:hAnsi="Arial" w:cs="Arial"/>
        </w:rPr>
        <w:t>Name and corporate limits of cities</w:t>
      </w:r>
    </w:p>
    <w:p w14:paraId="25EE9509" w14:textId="464E2C7D" w:rsidR="00E33ED5" w:rsidRPr="00E33ED5" w:rsidRDefault="00E33ED5" w:rsidP="00784EB4">
      <w:pPr>
        <w:pStyle w:val="ListParagraph"/>
        <w:numPr>
          <w:ilvl w:val="1"/>
          <w:numId w:val="15"/>
        </w:numPr>
        <w:ind w:left="180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 xml:space="preserve">Section, </w:t>
      </w:r>
      <w:r w:rsidR="00265520">
        <w:rPr>
          <w:rFonts w:ascii="Arial" w:hAnsi="Arial" w:cs="Arial"/>
        </w:rPr>
        <w:t>t</w:t>
      </w:r>
      <w:r w:rsidR="00265520" w:rsidRPr="00E33ED5">
        <w:rPr>
          <w:rFonts w:ascii="Arial" w:hAnsi="Arial" w:cs="Arial"/>
        </w:rPr>
        <w:t>ownship</w:t>
      </w:r>
      <w:r w:rsidRPr="00E33ED5">
        <w:rPr>
          <w:rFonts w:ascii="Arial" w:hAnsi="Arial" w:cs="Arial"/>
        </w:rPr>
        <w:t xml:space="preserve">, and </w:t>
      </w:r>
      <w:r w:rsidR="00265520">
        <w:rPr>
          <w:rFonts w:ascii="Arial" w:hAnsi="Arial" w:cs="Arial"/>
        </w:rPr>
        <w:t>r</w:t>
      </w:r>
      <w:r w:rsidR="00265520" w:rsidRPr="00E33ED5">
        <w:rPr>
          <w:rFonts w:ascii="Arial" w:hAnsi="Arial" w:cs="Arial"/>
        </w:rPr>
        <w:t xml:space="preserve">ange </w:t>
      </w:r>
      <w:r w:rsidR="005B73D1">
        <w:rPr>
          <w:rFonts w:ascii="Arial" w:hAnsi="Arial" w:cs="Arial"/>
        </w:rPr>
        <w:t xml:space="preserve">information: lines, </w:t>
      </w:r>
      <w:r w:rsidRPr="00E33ED5">
        <w:rPr>
          <w:rFonts w:ascii="Arial" w:hAnsi="Arial" w:cs="Arial"/>
        </w:rPr>
        <w:t>numbers</w:t>
      </w:r>
      <w:r w:rsidR="005B73D1">
        <w:rPr>
          <w:rFonts w:ascii="Arial" w:hAnsi="Arial" w:cs="Arial"/>
        </w:rPr>
        <w:t>,</w:t>
      </w:r>
      <w:r w:rsidR="00234D87">
        <w:rPr>
          <w:rFonts w:ascii="Arial" w:hAnsi="Arial" w:cs="Arial"/>
        </w:rPr>
        <w:t xml:space="preserve"> and </w:t>
      </w:r>
      <w:r w:rsidR="005B73D1">
        <w:rPr>
          <w:rFonts w:ascii="Arial" w:hAnsi="Arial" w:cs="Arial"/>
        </w:rPr>
        <w:t>boundaries</w:t>
      </w:r>
    </w:p>
    <w:p w14:paraId="4CD83550" w14:textId="77777777" w:rsidR="00E33ED5" w:rsidRDefault="00E33ED5" w:rsidP="00784EB4">
      <w:pPr>
        <w:pStyle w:val="ListParagraph"/>
        <w:numPr>
          <w:ilvl w:val="1"/>
          <w:numId w:val="15"/>
        </w:numPr>
        <w:ind w:left="180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Names and boundaries of any public lands, wildlife refuges, preserves, and recreational areas</w:t>
      </w:r>
    </w:p>
    <w:p w14:paraId="1D821D00" w14:textId="586CC71A" w:rsidR="001002C2" w:rsidRPr="001002C2" w:rsidRDefault="001002C2" w:rsidP="00784EB4">
      <w:pPr>
        <w:pStyle w:val="ListParagraph"/>
        <w:numPr>
          <w:ilvl w:val="1"/>
          <w:numId w:val="15"/>
        </w:numPr>
        <w:ind w:left="1800" w:right="-180"/>
        <w:rPr>
          <w:rFonts w:ascii="Arial" w:hAnsi="Arial" w:cs="Arial"/>
        </w:rPr>
      </w:pPr>
      <w:r w:rsidRPr="001002C2">
        <w:rPr>
          <w:rFonts w:ascii="Arial" w:hAnsi="Arial" w:cs="Arial"/>
        </w:rPr>
        <w:t>Location and identity of roads, major stream or body of water, any other man</w:t>
      </w:r>
      <w:r w:rsidR="00A71DBF">
        <w:rPr>
          <w:rFonts w:ascii="Arial" w:hAnsi="Arial" w:cs="Arial"/>
        </w:rPr>
        <w:t>ufactured</w:t>
      </w:r>
      <w:r w:rsidRPr="001002C2">
        <w:rPr>
          <w:rFonts w:ascii="Arial" w:hAnsi="Arial" w:cs="Arial"/>
        </w:rPr>
        <w:t xml:space="preserve"> structures, or landm</w:t>
      </w:r>
      <w:r w:rsidR="004E31D2">
        <w:rPr>
          <w:rFonts w:ascii="Arial" w:hAnsi="Arial" w:cs="Arial"/>
        </w:rPr>
        <w:t>arks</w:t>
      </w:r>
    </w:p>
    <w:p w14:paraId="239F41CC" w14:textId="77777777" w:rsidR="001002C2" w:rsidRDefault="001002C2" w:rsidP="00784EB4">
      <w:pPr>
        <w:pStyle w:val="ListParagraph"/>
        <w:numPr>
          <w:ilvl w:val="1"/>
          <w:numId w:val="15"/>
        </w:numPr>
        <w:ind w:left="1800" w:right="-180"/>
        <w:rPr>
          <w:rFonts w:ascii="Arial" w:hAnsi="Arial" w:cs="Arial"/>
        </w:rPr>
      </w:pPr>
      <w:r>
        <w:rPr>
          <w:rFonts w:ascii="Arial" w:hAnsi="Arial" w:cs="Arial"/>
        </w:rPr>
        <w:t>Location, owner name, and address of railroads</w:t>
      </w:r>
    </w:p>
    <w:p w14:paraId="2FABFCD0" w14:textId="77777777" w:rsidR="001002C2" w:rsidRPr="001002C2" w:rsidRDefault="001002C2" w:rsidP="00784EB4">
      <w:pPr>
        <w:pStyle w:val="ListParagraph"/>
        <w:numPr>
          <w:ilvl w:val="1"/>
          <w:numId w:val="15"/>
        </w:numPr>
        <w:ind w:left="1800" w:right="-180"/>
        <w:rPr>
          <w:rFonts w:ascii="Arial" w:hAnsi="Arial" w:cs="Arial"/>
        </w:rPr>
      </w:pPr>
      <w:r w:rsidRPr="001002C2">
        <w:rPr>
          <w:rFonts w:ascii="Arial" w:hAnsi="Arial" w:cs="Arial"/>
        </w:rPr>
        <w:t>Location, owner name</w:t>
      </w:r>
      <w:r w:rsidR="00A71DBF">
        <w:rPr>
          <w:rFonts w:ascii="Arial" w:hAnsi="Arial" w:cs="Arial"/>
        </w:rPr>
        <w:t>,</w:t>
      </w:r>
      <w:r w:rsidRPr="001002C2">
        <w:rPr>
          <w:rFonts w:ascii="Arial" w:hAnsi="Arial" w:cs="Arial"/>
        </w:rPr>
        <w:t xml:space="preserve"> and address of any airports or landing strips within one mile of the route</w:t>
      </w:r>
    </w:p>
    <w:p w14:paraId="740E78E6" w14:textId="74C5FA4B" w:rsidR="00E33ED5" w:rsidRPr="00E33ED5" w:rsidRDefault="00E33ED5" w:rsidP="00784EB4">
      <w:pPr>
        <w:pStyle w:val="ListParagraph"/>
        <w:numPr>
          <w:ilvl w:val="0"/>
          <w:numId w:val="15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For any electric line within 0.6 mile</w:t>
      </w:r>
      <w:r w:rsidR="00A71DBF">
        <w:rPr>
          <w:rFonts w:ascii="Arial" w:hAnsi="Arial" w:cs="Arial"/>
        </w:rPr>
        <w:t>s</w:t>
      </w:r>
      <w:r w:rsidRPr="00E33ED5">
        <w:rPr>
          <w:rFonts w:ascii="Arial" w:hAnsi="Arial" w:cs="Arial"/>
        </w:rPr>
        <w:t xml:space="preserve"> of the route, </w:t>
      </w:r>
      <w:r w:rsidR="008C2181">
        <w:rPr>
          <w:rFonts w:ascii="Arial" w:hAnsi="Arial" w:cs="Arial"/>
        </w:rPr>
        <w:t xml:space="preserve">map </w:t>
      </w:r>
      <w:r w:rsidRPr="00E33ED5">
        <w:rPr>
          <w:rFonts w:ascii="Arial" w:hAnsi="Arial" w:cs="Arial"/>
        </w:rPr>
        <w:t>must show:</w:t>
      </w:r>
    </w:p>
    <w:p w14:paraId="6A40F861" w14:textId="77777777" w:rsidR="00E33ED5" w:rsidRPr="00E33ED5" w:rsidRDefault="00E33ED5" w:rsidP="00784EB4">
      <w:pPr>
        <w:pStyle w:val="ListParagraph"/>
        <w:numPr>
          <w:ilvl w:val="1"/>
          <w:numId w:val="15"/>
        </w:numPr>
        <w:ind w:left="180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Nominal voltage</w:t>
      </w:r>
    </w:p>
    <w:p w14:paraId="59857F92" w14:textId="77777777" w:rsidR="00E33ED5" w:rsidRPr="00E33ED5" w:rsidRDefault="00E33ED5" w:rsidP="00784EB4">
      <w:pPr>
        <w:pStyle w:val="ListParagraph"/>
        <w:numPr>
          <w:ilvl w:val="1"/>
          <w:numId w:val="15"/>
        </w:numPr>
        <w:ind w:left="180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Overhead or underground</w:t>
      </w:r>
    </w:p>
    <w:p w14:paraId="717BF82D" w14:textId="77777777" w:rsidR="00E33ED5" w:rsidRPr="00E33ED5" w:rsidRDefault="008C2181" w:rsidP="00784EB4">
      <w:pPr>
        <w:pStyle w:val="ListParagraph"/>
        <w:numPr>
          <w:ilvl w:val="1"/>
          <w:numId w:val="15"/>
        </w:numPr>
        <w:ind w:left="1800" w:right="-180"/>
        <w:rPr>
          <w:rFonts w:ascii="Arial" w:hAnsi="Arial" w:cs="Arial"/>
        </w:rPr>
      </w:pPr>
      <w:r>
        <w:rPr>
          <w:rFonts w:ascii="Arial" w:hAnsi="Arial" w:cs="Arial"/>
        </w:rPr>
        <w:t>Owner n</w:t>
      </w:r>
      <w:r w:rsidR="00E33ED5" w:rsidRPr="00E33ED5">
        <w:rPr>
          <w:rFonts w:ascii="Arial" w:hAnsi="Arial" w:cs="Arial"/>
        </w:rPr>
        <w:t>ame and address</w:t>
      </w:r>
    </w:p>
    <w:p w14:paraId="3BECC504" w14:textId="77777777" w:rsidR="00E33ED5" w:rsidRDefault="00E33ED5" w:rsidP="00784EB4">
      <w:pPr>
        <w:pStyle w:val="ListParagraph"/>
        <w:numPr>
          <w:ilvl w:val="1"/>
          <w:numId w:val="15"/>
        </w:numPr>
        <w:ind w:left="180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Whether it will be removed or relocated</w:t>
      </w:r>
      <w:r w:rsidR="009D40F6">
        <w:rPr>
          <w:rFonts w:ascii="Arial" w:hAnsi="Arial" w:cs="Arial"/>
        </w:rPr>
        <w:t>, if applicable</w:t>
      </w:r>
    </w:p>
    <w:p w14:paraId="054F0F3C" w14:textId="77777777" w:rsidR="001412C5" w:rsidRDefault="001412C5" w:rsidP="00784EB4">
      <w:pPr>
        <w:pStyle w:val="ListParagraph"/>
        <w:numPr>
          <w:ilvl w:val="0"/>
          <w:numId w:val="15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 xml:space="preserve">Additional </w:t>
      </w:r>
      <w:r w:rsidR="005B600B">
        <w:rPr>
          <w:rFonts w:ascii="Arial" w:hAnsi="Arial" w:cs="Arial"/>
        </w:rPr>
        <w:t>requirements within 0.6 miles:</w:t>
      </w:r>
    </w:p>
    <w:p w14:paraId="45083009" w14:textId="2447D092" w:rsidR="005B600B" w:rsidRDefault="00BB0D29" w:rsidP="00784EB4">
      <w:pPr>
        <w:pStyle w:val="ListParagraph"/>
        <w:numPr>
          <w:ilvl w:val="1"/>
          <w:numId w:val="15"/>
        </w:numPr>
        <w:ind w:left="1800" w:right="-180"/>
        <w:rPr>
          <w:rFonts w:ascii="Arial" w:hAnsi="Arial" w:cs="Arial"/>
        </w:rPr>
      </w:pPr>
      <w:r>
        <w:rPr>
          <w:rFonts w:ascii="Arial" w:hAnsi="Arial" w:cs="Arial"/>
        </w:rPr>
        <w:t>Owner n</w:t>
      </w:r>
      <w:r w:rsidR="005B600B" w:rsidRPr="00E33ED5">
        <w:rPr>
          <w:rFonts w:ascii="Arial" w:hAnsi="Arial" w:cs="Arial"/>
        </w:rPr>
        <w:t>ame and address o</w:t>
      </w:r>
      <w:r w:rsidR="00A71DBF">
        <w:rPr>
          <w:rFonts w:ascii="Arial" w:hAnsi="Arial" w:cs="Arial"/>
        </w:rPr>
        <w:t>f</w:t>
      </w:r>
      <w:r w:rsidR="005B600B" w:rsidRPr="00E33ED5">
        <w:rPr>
          <w:rFonts w:ascii="Arial" w:hAnsi="Arial" w:cs="Arial"/>
        </w:rPr>
        <w:t xml:space="preserve"> telephone, communication, or cabl</w:t>
      </w:r>
      <w:r>
        <w:rPr>
          <w:rFonts w:ascii="Arial" w:hAnsi="Arial" w:cs="Arial"/>
        </w:rPr>
        <w:t xml:space="preserve">e facilities; if there are communication towers within this area, </w:t>
      </w:r>
      <w:r w:rsidR="00A71DBF">
        <w:rPr>
          <w:rFonts w:ascii="Arial" w:hAnsi="Arial" w:cs="Arial"/>
        </w:rPr>
        <w:t xml:space="preserve">indicate </w:t>
      </w:r>
      <w:r>
        <w:rPr>
          <w:rFonts w:ascii="Arial" w:hAnsi="Arial" w:cs="Arial"/>
        </w:rPr>
        <w:t>location as well</w:t>
      </w:r>
    </w:p>
    <w:p w14:paraId="6627AECC" w14:textId="77777777" w:rsidR="005B600B" w:rsidRPr="00E33ED5" w:rsidRDefault="00BB0D29" w:rsidP="00784EB4">
      <w:pPr>
        <w:pStyle w:val="ListParagraph"/>
        <w:numPr>
          <w:ilvl w:val="1"/>
          <w:numId w:val="15"/>
        </w:numPr>
        <w:ind w:left="1800" w:right="-180"/>
        <w:rPr>
          <w:rFonts w:ascii="Arial" w:hAnsi="Arial" w:cs="Arial"/>
        </w:rPr>
      </w:pPr>
      <w:r>
        <w:rPr>
          <w:rFonts w:ascii="Arial" w:hAnsi="Arial" w:cs="Arial"/>
        </w:rPr>
        <w:t>Owner n</w:t>
      </w:r>
      <w:r w:rsidR="005B600B" w:rsidRPr="00E33ED5">
        <w:rPr>
          <w:rFonts w:ascii="Arial" w:hAnsi="Arial" w:cs="Arial"/>
        </w:rPr>
        <w:t xml:space="preserve">ame and address of rural district water </w:t>
      </w:r>
      <w:r>
        <w:rPr>
          <w:rFonts w:ascii="Arial" w:hAnsi="Arial" w:cs="Arial"/>
        </w:rPr>
        <w:t>facilities</w:t>
      </w:r>
    </w:p>
    <w:p w14:paraId="1B69A6AC" w14:textId="77777777" w:rsidR="005B600B" w:rsidRPr="005B600B" w:rsidRDefault="005B600B" w:rsidP="00784EB4">
      <w:pPr>
        <w:pStyle w:val="ListParagraph"/>
        <w:numPr>
          <w:ilvl w:val="1"/>
          <w:numId w:val="15"/>
        </w:numPr>
        <w:ind w:left="180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Location, owner name</w:t>
      </w:r>
      <w:r w:rsidR="00BB0D29">
        <w:rPr>
          <w:rFonts w:ascii="Arial" w:hAnsi="Arial" w:cs="Arial"/>
        </w:rPr>
        <w:t>,</w:t>
      </w:r>
      <w:r w:rsidRPr="00E33ED5">
        <w:rPr>
          <w:rFonts w:ascii="Arial" w:hAnsi="Arial" w:cs="Arial"/>
        </w:rPr>
        <w:t xml:space="preserve"> and address of any pipelines</w:t>
      </w:r>
    </w:p>
    <w:p w14:paraId="3F2BD0CD" w14:textId="6D21A5E7" w:rsidR="00E33ED5" w:rsidRDefault="00E33ED5" w:rsidP="00784EB4">
      <w:pPr>
        <w:pStyle w:val="ListParagraph"/>
        <w:numPr>
          <w:ilvl w:val="0"/>
          <w:numId w:val="15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 xml:space="preserve">Sheet numbers are </w:t>
      </w:r>
      <w:r w:rsidR="00A71DBF">
        <w:rPr>
          <w:rFonts w:ascii="Arial" w:hAnsi="Arial" w:cs="Arial"/>
        </w:rPr>
        <w:t>accurate</w:t>
      </w:r>
    </w:p>
    <w:p w14:paraId="3EE68AC6" w14:textId="159F8552" w:rsidR="00D24DA2" w:rsidRDefault="00D24DA2" w:rsidP="00784EB4">
      <w:pPr>
        <w:pStyle w:val="ListParagraph"/>
        <w:numPr>
          <w:ilvl w:val="0"/>
          <w:numId w:val="15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 xml:space="preserve">Buildings and grain bins with clearance drawings in Exhibit C shown on map </w:t>
      </w:r>
    </w:p>
    <w:p w14:paraId="0EF62AC8" w14:textId="77777777" w:rsidR="000B07A0" w:rsidRDefault="000B07A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2F4B55" w14:textId="77777777" w:rsidR="00E33ED5" w:rsidRPr="00E33ED5" w:rsidRDefault="00E33ED5" w:rsidP="00784EB4">
      <w:pPr>
        <w:spacing w:after="0" w:line="240" w:lineRule="auto"/>
        <w:ind w:left="360" w:right="-180"/>
        <w:contextualSpacing/>
        <w:rPr>
          <w:rFonts w:ascii="Arial" w:hAnsi="Arial" w:cs="Arial"/>
          <w:u w:val="single"/>
        </w:rPr>
      </w:pPr>
      <w:r w:rsidRPr="00E33ED5">
        <w:rPr>
          <w:rFonts w:ascii="Arial" w:hAnsi="Arial" w:cs="Arial"/>
          <w:u w:val="single"/>
        </w:rPr>
        <w:lastRenderedPageBreak/>
        <w:t>Common errors:</w:t>
      </w:r>
    </w:p>
    <w:p w14:paraId="6869CE13" w14:textId="77777777" w:rsidR="00E33ED5" w:rsidRDefault="00E33ED5" w:rsidP="00784EB4">
      <w:pPr>
        <w:pStyle w:val="ListParagraph"/>
        <w:numPr>
          <w:ilvl w:val="0"/>
          <w:numId w:val="16"/>
        </w:numPr>
        <w:spacing w:after="0" w:line="240" w:lineRule="auto"/>
        <w:ind w:left="1080" w:right="-180"/>
        <w:rPr>
          <w:rFonts w:ascii="Arial" w:hAnsi="Arial" w:cs="Arial"/>
        </w:rPr>
      </w:pPr>
      <w:bookmarkStart w:id="0" w:name="_Hlk118282981"/>
      <w:r w:rsidRPr="00E33ED5">
        <w:rPr>
          <w:rFonts w:ascii="Arial" w:hAnsi="Arial" w:cs="Arial"/>
        </w:rPr>
        <w:t xml:space="preserve">Not identifying all existing </w:t>
      </w:r>
      <w:r w:rsidR="00703EDF">
        <w:rPr>
          <w:rFonts w:ascii="Arial" w:hAnsi="Arial" w:cs="Arial"/>
        </w:rPr>
        <w:t xml:space="preserve">electric </w:t>
      </w:r>
      <w:r w:rsidRPr="00E33ED5">
        <w:rPr>
          <w:rFonts w:ascii="Arial" w:hAnsi="Arial" w:cs="Arial"/>
        </w:rPr>
        <w:t>lines</w:t>
      </w:r>
    </w:p>
    <w:p w14:paraId="3E1392B5" w14:textId="77777777" w:rsidR="00703EDF" w:rsidRPr="00E33ED5" w:rsidRDefault="00703EDF" w:rsidP="00784EB4">
      <w:pPr>
        <w:pStyle w:val="ListParagraph"/>
        <w:numPr>
          <w:ilvl w:val="0"/>
          <w:numId w:val="16"/>
        </w:numPr>
        <w:spacing w:after="0" w:line="240" w:lineRule="auto"/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Not identifying all facilities and utilities as required</w:t>
      </w:r>
    </w:p>
    <w:p w14:paraId="0FF00180" w14:textId="77777777" w:rsidR="00703EDF" w:rsidRPr="00E33ED5" w:rsidRDefault="00703EDF" w:rsidP="00784EB4">
      <w:pPr>
        <w:pStyle w:val="ListParagraph"/>
        <w:numPr>
          <w:ilvl w:val="0"/>
          <w:numId w:val="16"/>
        </w:numPr>
        <w:spacing w:after="0" w:line="240" w:lineRule="auto"/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Inaccurate or out-of-date contact</w:t>
      </w:r>
      <w:r w:rsidRPr="00E33ED5">
        <w:rPr>
          <w:rFonts w:ascii="Arial" w:hAnsi="Arial" w:cs="Arial"/>
        </w:rPr>
        <w:t xml:space="preserve"> addresses</w:t>
      </w:r>
    </w:p>
    <w:p w14:paraId="05763384" w14:textId="6A101897" w:rsidR="00E33ED5" w:rsidRPr="00E33ED5" w:rsidRDefault="00E33ED5" w:rsidP="00784EB4">
      <w:pPr>
        <w:pStyle w:val="ListParagraph"/>
        <w:numPr>
          <w:ilvl w:val="0"/>
          <w:numId w:val="16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Not showing everything</w:t>
      </w:r>
      <w:r w:rsidR="004E31D2">
        <w:rPr>
          <w:rFonts w:ascii="Arial" w:hAnsi="Arial" w:cs="Arial"/>
        </w:rPr>
        <w:t>;</w:t>
      </w:r>
      <w:r w:rsidRPr="00E33ED5">
        <w:rPr>
          <w:rFonts w:ascii="Arial" w:hAnsi="Arial" w:cs="Arial"/>
        </w:rPr>
        <w:t xml:space="preserve"> </w:t>
      </w:r>
      <w:r w:rsidRPr="00763CA0">
        <w:rPr>
          <w:rFonts w:ascii="Arial" w:hAnsi="Arial" w:cs="Arial"/>
          <w:i/>
        </w:rPr>
        <w:t>i.e.</w:t>
      </w:r>
      <w:r w:rsidR="00A71DBF" w:rsidRPr="00763CA0">
        <w:rPr>
          <w:rFonts w:ascii="Arial" w:hAnsi="Arial" w:cs="Arial"/>
          <w:i/>
        </w:rPr>
        <w:t>,</w:t>
      </w:r>
      <w:r w:rsidRPr="00E33ED5">
        <w:rPr>
          <w:rFonts w:ascii="Arial" w:hAnsi="Arial" w:cs="Arial"/>
        </w:rPr>
        <w:t xml:space="preserve"> cemetery</w:t>
      </w:r>
    </w:p>
    <w:p w14:paraId="22A30248" w14:textId="77777777" w:rsidR="00E33ED5" w:rsidRPr="00E33ED5" w:rsidRDefault="00E33ED5" w:rsidP="00784EB4">
      <w:pPr>
        <w:pStyle w:val="ListParagraph"/>
        <w:numPr>
          <w:ilvl w:val="0"/>
          <w:numId w:val="16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Scale not appropriate</w:t>
      </w:r>
    </w:p>
    <w:p w14:paraId="629B47E4" w14:textId="77777777" w:rsidR="00E33ED5" w:rsidRDefault="00703EDF" w:rsidP="00784EB4">
      <w:pPr>
        <w:pStyle w:val="ListParagraph"/>
        <w:numPr>
          <w:ilvl w:val="0"/>
          <w:numId w:val="16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Line symbols not being consistent</w:t>
      </w:r>
    </w:p>
    <w:p w14:paraId="7A21D775" w14:textId="77777777" w:rsidR="00703EDF" w:rsidRPr="00E33ED5" w:rsidRDefault="00703EDF" w:rsidP="00784EB4">
      <w:pPr>
        <w:pStyle w:val="ListParagraph"/>
        <w:numPr>
          <w:ilvl w:val="0"/>
          <w:numId w:val="16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Symbols not being defined in the legend</w:t>
      </w:r>
    </w:p>
    <w:p w14:paraId="7F539757" w14:textId="77777777" w:rsidR="00E33ED5" w:rsidRPr="00E33ED5" w:rsidRDefault="00703EDF" w:rsidP="00784EB4">
      <w:pPr>
        <w:pStyle w:val="ListParagraph"/>
        <w:numPr>
          <w:ilvl w:val="0"/>
          <w:numId w:val="16"/>
        </w:numPr>
        <w:ind w:left="1080" w:right="-180"/>
        <w:rPr>
          <w:rFonts w:ascii="Arial" w:hAnsi="Arial" w:cs="Arial"/>
        </w:rPr>
      </w:pPr>
      <w:bookmarkStart w:id="1" w:name="_Hlk118283064"/>
      <w:r>
        <w:rPr>
          <w:rFonts w:ascii="Arial" w:hAnsi="Arial" w:cs="Arial"/>
        </w:rPr>
        <w:t>Voltage and/or mileage not consistent with either the petition or other exhibits</w:t>
      </w:r>
    </w:p>
    <w:bookmarkEnd w:id="1"/>
    <w:p w14:paraId="44E1DDEA" w14:textId="77777777" w:rsidR="00E33ED5" w:rsidRPr="00E33ED5" w:rsidRDefault="00E33ED5" w:rsidP="00784EB4">
      <w:pPr>
        <w:pStyle w:val="ListParagraph"/>
        <w:numPr>
          <w:ilvl w:val="0"/>
          <w:numId w:val="16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Not indicating whether</w:t>
      </w:r>
      <w:r w:rsidR="00703EDF">
        <w:rPr>
          <w:rFonts w:ascii="Arial" w:hAnsi="Arial" w:cs="Arial"/>
        </w:rPr>
        <w:t xml:space="preserve"> an</w:t>
      </w:r>
      <w:r w:rsidRPr="00E33ED5">
        <w:rPr>
          <w:rFonts w:ascii="Arial" w:hAnsi="Arial" w:cs="Arial"/>
        </w:rPr>
        <w:t xml:space="preserve"> existing line is to be removed and/or rebuilt</w:t>
      </w:r>
    </w:p>
    <w:p w14:paraId="280B36D9" w14:textId="77777777" w:rsidR="00703EDF" w:rsidRDefault="00E33ED5" w:rsidP="00784EB4">
      <w:pPr>
        <w:pStyle w:val="ListParagraph"/>
        <w:numPr>
          <w:ilvl w:val="0"/>
          <w:numId w:val="16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Not reviewing digital files for legibility before submitting</w:t>
      </w:r>
    </w:p>
    <w:p w14:paraId="32CF02E1" w14:textId="2BD46B7E" w:rsidR="00E33ED5" w:rsidRDefault="00703EDF" w:rsidP="00784EB4">
      <w:pPr>
        <w:pStyle w:val="ListParagraph"/>
        <w:numPr>
          <w:ilvl w:val="0"/>
          <w:numId w:val="16"/>
        </w:numPr>
        <w:ind w:left="1080" w:right="-180"/>
        <w:rPr>
          <w:rFonts w:ascii="Arial" w:hAnsi="Arial" w:cs="Arial"/>
        </w:rPr>
      </w:pPr>
      <w:r w:rsidRPr="00703EDF">
        <w:rPr>
          <w:rFonts w:ascii="Arial" w:hAnsi="Arial" w:cs="Arial"/>
        </w:rPr>
        <w:t>Corporate and/or city limits are not consistent with IDOT or county assessor maps</w:t>
      </w:r>
      <w:bookmarkEnd w:id="0"/>
    </w:p>
    <w:p w14:paraId="0F2C894F" w14:textId="77777777" w:rsidR="00784EB4" w:rsidRPr="00784EB4" w:rsidRDefault="00784EB4" w:rsidP="00784EB4">
      <w:pPr>
        <w:pStyle w:val="ListParagraph"/>
        <w:ind w:left="1440" w:right="-180"/>
        <w:rPr>
          <w:rFonts w:ascii="Arial" w:hAnsi="Arial" w:cs="Arial"/>
        </w:rPr>
      </w:pPr>
    </w:p>
    <w:p w14:paraId="4AAE4EF3" w14:textId="4DA65545" w:rsidR="00E33ED5" w:rsidRPr="006F25AC" w:rsidRDefault="00E33ED5" w:rsidP="00784EB4">
      <w:pPr>
        <w:pStyle w:val="ListParagraph"/>
        <w:numPr>
          <w:ilvl w:val="0"/>
          <w:numId w:val="1"/>
        </w:numPr>
        <w:ind w:left="360" w:right="-180"/>
        <w:rPr>
          <w:rFonts w:ascii="Arial" w:hAnsi="Arial" w:cs="Arial"/>
          <w:b/>
        </w:rPr>
      </w:pPr>
      <w:r w:rsidRPr="006F25AC">
        <w:rPr>
          <w:rFonts w:ascii="Arial" w:hAnsi="Arial" w:cs="Arial"/>
          <w:b/>
        </w:rPr>
        <w:t xml:space="preserve">Exhibit C </w:t>
      </w:r>
      <w:r w:rsidR="00A71DBF">
        <w:rPr>
          <w:rFonts w:ascii="Arial" w:hAnsi="Arial" w:cs="Arial"/>
          <w:b/>
        </w:rPr>
        <w:t xml:space="preserve">- </w:t>
      </w:r>
      <w:r w:rsidRPr="006F25AC">
        <w:rPr>
          <w:rFonts w:ascii="Arial" w:hAnsi="Arial" w:cs="Arial"/>
          <w:b/>
        </w:rPr>
        <w:t>199 IAC 11.</w:t>
      </w:r>
      <w:r w:rsidR="006F25AC" w:rsidRPr="006F25AC">
        <w:rPr>
          <w:rFonts w:ascii="Arial" w:hAnsi="Arial" w:cs="Arial"/>
          <w:b/>
        </w:rPr>
        <w:t>5</w:t>
      </w:r>
      <w:r w:rsidRPr="006F25AC">
        <w:rPr>
          <w:rFonts w:ascii="Arial" w:hAnsi="Arial" w:cs="Arial"/>
          <w:b/>
        </w:rPr>
        <w:t>(1)(c)</w:t>
      </w:r>
    </w:p>
    <w:p w14:paraId="1C17989F" w14:textId="09DE38F5" w:rsidR="00E33ED5" w:rsidRPr="00E33ED5" w:rsidRDefault="000F7FD9" w:rsidP="00784EB4">
      <w:pPr>
        <w:pStyle w:val="ListParagraph"/>
        <w:ind w:left="360" w:right="-180"/>
        <w:rPr>
          <w:rFonts w:ascii="Arial" w:hAnsi="Arial" w:cs="Arial"/>
          <w:i/>
        </w:rPr>
      </w:pPr>
      <w:r w:rsidRPr="000F7FD9">
        <w:rPr>
          <w:rFonts w:ascii="Arial" w:hAnsi="Arial" w:cs="Arial"/>
          <w:i/>
        </w:rPr>
        <w:t>See</w:t>
      </w:r>
      <w:r w:rsidR="00E33ED5" w:rsidRPr="000F7FD9">
        <w:rPr>
          <w:rFonts w:ascii="Arial" w:hAnsi="Arial" w:cs="Arial"/>
          <w:i/>
        </w:rPr>
        <w:t xml:space="preserve"> Exhibit </w:t>
      </w:r>
      <w:r w:rsidR="004E31D2">
        <w:rPr>
          <w:rFonts w:ascii="Arial" w:hAnsi="Arial" w:cs="Arial"/>
          <w:i/>
        </w:rPr>
        <w:t>C Instructions for more details</w:t>
      </w:r>
    </w:p>
    <w:p w14:paraId="5046C528" w14:textId="77777777" w:rsidR="00E33ED5" w:rsidRDefault="00E33ED5" w:rsidP="00784EB4">
      <w:pPr>
        <w:pStyle w:val="ListParagraph"/>
        <w:numPr>
          <w:ilvl w:val="0"/>
          <w:numId w:val="17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Length and location of the segment must be consistent with Exhibit</w:t>
      </w:r>
      <w:r w:rsidR="008C2181">
        <w:rPr>
          <w:rFonts w:ascii="Arial" w:hAnsi="Arial" w:cs="Arial"/>
        </w:rPr>
        <w:t>s A and</w:t>
      </w:r>
      <w:r w:rsidRPr="00E33ED5">
        <w:rPr>
          <w:rFonts w:ascii="Arial" w:hAnsi="Arial" w:cs="Arial"/>
        </w:rPr>
        <w:t xml:space="preserve"> B</w:t>
      </w:r>
    </w:p>
    <w:p w14:paraId="46066E9D" w14:textId="77777777" w:rsidR="008C2181" w:rsidRPr="00E33ED5" w:rsidRDefault="008C2181" w:rsidP="00784EB4">
      <w:pPr>
        <w:pStyle w:val="ListParagraph"/>
        <w:numPr>
          <w:ilvl w:val="0"/>
          <w:numId w:val="17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Correct section, township, and range information for each segment</w:t>
      </w:r>
    </w:p>
    <w:p w14:paraId="7FCE6A21" w14:textId="77777777" w:rsidR="00E33ED5" w:rsidRPr="00E33ED5" w:rsidRDefault="00E33ED5" w:rsidP="00784EB4">
      <w:pPr>
        <w:pStyle w:val="ListParagraph"/>
        <w:numPr>
          <w:ilvl w:val="0"/>
          <w:numId w:val="17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Indicate the correct maximum and nominal voltage</w:t>
      </w:r>
      <w:r w:rsidR="008C2181">
        <w:rPr>
          <w:rFonts w:ascii="Arial" w:hAnsi="Arial" w:cs="Arial"/>
        </w:rPr>
        <w:t xml:space="preserve"> for each segment</w:t>
      </w:r>
    </w:p>
    <w:p w14:paraId="2CCA5FD0" w14:textId="77777777" w:rsidR="00E33ED5" w:rsidRPr="00E33ED5" w:rsidRDefault="008C2181" w:rsidP="00784EB4">
      <w:pPr>
        <w:pStyle w:val="ListParagraph"/>
        <w:numPr>
          <w:ilvl w:val="0"/>
          <w:numId w:val="17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Indicate c</w:t>
      </w:r>
      <w:r w:rsidR="00E33ED5" w:rsidRPr="00E33ED5">
        <w:rPr>
          <w:rFonts w:ascii="Arial" w:hAnsi="Arial" w:cs="Arial"/>
        </w:rPr>
        <w:t xml:space="preserve">learances as required by </w:t>
      </w:r>
      <w:r>
        <w:rPr>
          <w:rFonts w:ascii="Arial" w:hAnsi="Arial" w:cs="Arial"/>
        </w:rPr>
        <w:t xml:space="preserve">the appropriate </w:t>
      </w:r>
      <w:r w:rsidR="00E33ED5" w:rsidRPr="00E33ED5">
        <w:rPr>
          <w:rFonts w:ascii="Arial" w:hAnsi="Arial" w:cs="Arial"/>
        </w:rPr>
        <w:t>NESC</w:t>
      </w:r>
      <w:r>
        <w:rPr>
          <w:rFonts w:ascii="Arial" w:hAnsi="Arial" w:cs="Arial"/>
        </w:rPr>
        <w:t xml:space="preserve"> </w:t>
      </w:r>
      <w:r w:rsidR="00F706CF">
        <w:rPr>
          <w:rFonts w:ascii="Arial" w:hAnsi="Arial" w:cs="Arial"/>
        </w:rPr>
        <w:t>edition</w:t>
      </w:r>
    </w:p>
    <w:p w14:paraId="6ACA70B9" w14:textId="77777777" w:rsidR="00E33ED5" w:rsidRPr="00E33ED5" w:rsidRDefault="008C2181" w:rsidP="00784EB4">
      <w:pPr>
        <w:pStyle w:val="ListParagraph"/>
        <w:numPr>
          <w:ilvl w:val="0"/>
          <w:numId w:val="17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33ED5" w:rsidRPr="00E33ED5">
        <w:rPr>
          <w:rFonts w:ascii="Arial" w:hAnsi="Arial" w:cs="Arial"/>
        </w:rPr>
        <w:t>orrect phase conductor information</w:t>
      </w:r>
    </w:p>
    <w:p w14:paraId="735351F4" w14:textId="77777777" w:rsidR="00E33ED5" w:rsidRPr="00E33ED5" w:rsidRDefault="008C2181" w:rsidP="00784EB4">
      <w:pPr>
        <w:pStyle w:val="ListParagraph"/>
        <w:numPr>
          <w:ilvl w:val="0"/>
          <w:numId w:val="17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33ED5" w:rsidRPr="00E33ED5">
        <w:rPr>
          <w:rFonts w:ascii="Arial" w:hAnsi="Arial" w:cs="Arial"/>
        </w:rPr>
        <w:t xml:space="preserve">orrect </w:t>
      </w:r>
      <w:r>
        <w:rPr>
          <w:rFonts w:ascii="Arial" w:hAnsi="Arial" w:cs="Arial"/>
        </w:rPr>
        <w:t>i</w:t>
      </w:r>
      <w:r w:rsidR="00E33ED5" w:rsidRPr="00E33ED5">
        <w:rPr>
          <w:rFonts w:ascii="Arial" w:hAnsi="Arial" w:cs="Arial"/>
        </w:rPr>
        <w:t>nsulator type and flashover</w:t>
      </w:r>
      <w:r w:rsidR="00A91AC7">
        <w:rPr>
          <w:rFonts w:ascii="Arial" w:hAnsi="Arial" w:cs="Arial"/>
        </w:rPr>
        <w:t xml:space="preserve"> voltage</w:t>
      </w:r>
      <w:r w:rsidR="00E33ED5" w:rsidRPr="00E33ED5">
        <w:rPr>
          <w:rFonts w:ascii="Arial" w:hAnsi="Arial" w:cs="Arial"/>
        </w:rPr>
        <w:t xml:space="preserve"> ratings</w:t>
      </w:r>
    </w:p>
    <w:p w14:paraId="5E7BFB72" w14:textId="77777777" w:rsidR="00E33ED5" w:rsidRPr="00E33ED5" w:rsidRDefault="00E33ED5" w:rsidP="00784EB4">
      <w:pPr>
        <w:pStyle w:val="ListParagraph"/>
        <w:numPr>
          <w:ilvl w:val="0"/>
          <w:numId w:val="17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Information for second transmission line or underbuild circuit</w:t>
      </w:r>
      <w:r w:rsidR="008C2181">
        <w:rPr>
          <w:rFonts w:ascii="Arial" w:hAnsi="Arial" w:cs="Arial"/>
        </w:rPr>
        <w:t>, if applicable</w:t>
      </w:r>
    </w:p>
    <w:p w14:paraId="556A1D5A" w14:textId="01220998" w:rsidR="00E33ED5" w:rsidRPr="00E33ED5" w:rsidRDefault="008C2181" w:rsidP="00784EB4">
      <w:pPr>
        <w:pStyle w:val="ListParagraph"/>
        <w:numPr>
          <w:ilvl w:val="0"/>
          <w:numId w:val="17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33ED5" w:rsidRPr="00E33ED5">
        <w:rPr>
          <w:rFonts w:ascii="Arial" w:hAnsi="Arial" w:cs="Arial"/>
        </w:rPr>
        <w:t>otal length indicated in Exhibit C segments should be consistent with Exhibit</w:t>
      </w:r>
      <w:r>
        <w:rPr>
          <w:rFonts w:ascii="Arial" w:hAnsi="Arial" w:cs="Arial"/>
        </w:rPr>
        <w:t>s A and B</w:t>
      </w:r>
      <w:r w:rsidR="00E33ED5" w:rsidRPr="00E33ED5">
        <w:rPr>
          <w:rFonts w:ascii="Arial" w:hAnsi="Arial" w:cs="Arial"/>
        </w:rPr>
        <w:t xml:space="preserve"> and the Petition</w:t>
      </w:r>
    </w:p>
    <w:p w14:paraId="62F4F6D6" w14:textId="77777777" w:rsidR="00E33ED5" w:rsidRPr="00E33ED5" w:rsidRDefault="00E33ED5" w:rsidP="00784EB4">
      <w:pPr>
        <w:pStyle w:val="ListParagraph"/>
        <w:numPr>
          <w:ilvl w:val="0"/>
          <w:numId w:val="17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Structure drawings</w:t>
      </w:r>
      <w:r w:rsidR="008C2181">
        <w:rPr>
          <w:rFonts w:ascii="Arial" w:hAnsi="Arial" w:cs="Arial"/>
        </w:rPr>
        <w:t xml:space="preserve"> need to show:</w:t>
      </w:r>
    </w:p>
    <w:p w14:paraId="6AAE5438" w14:textId="77777777" w:rsidR="00E33ED5" w:rsidRPr="00E33ED5" w:rsidRDefault="00E33ED5" w:rsidP="00784EB4">
      <w:pPr>
        <w:pStyle w:val="ListParagraph"/>
        <w:numPr>
          <w:ilvl w:val="1"/>
          <w:numId w:val="17"/>
        </w:numPr>
        <w:ind w:left="180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Dimensions consistent with the Exhibit C</w:t>
      </w:r>
    </w:p>
    <w:p w14:paraId="3CE1D870" w14:textId="77777777" w:rsidR="00E33ED5" w:rsidRPr="00E33ED5" w:rsidRDefault="00E33ED5" w:rsidP="00784EB4">
      <w:pPr>
        <w:pStyle w:val="ListParagraph"/>
        <w:numPr>
          <w:ilvl w:val="1"/>
          <w:numId w:val="17"/>
        </w:numPr>
        <w:ind w:left="180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Insulator length</w:t>
      </w:r>
    </w:p>
    <w:p w14:paraId="3F391056" w14:textId="77777777" w:rsidR="00E33ED5" w:rsidRPr="00E33ED5" w:rsidRDefault="00E33ED5" w:rsidP="00784EB4">
      <w:pPr>
        <w:pStyle w:val="ListParagraph"/>
        <w:numPr>
          <w:ilvl w:val="1"/>
          <w:numId w:val="17"/>
        </w:numPr>
        <w:ind w:left="180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Vertical and horizontal lengths between phase conductors</w:t>
      </w:r>
    </w:p>
    <w:p w14:paraId="0B34904F" w14:textId="77777777" w:rsidR="00E33ED5" w:rsidRPr="00E33ED5" w:rsidRDefault="00E33ED5" w:rsidP="00784EB4">
      <w:pPr>
        <w:pStyle w:val="ListParagraph"/>
        <w:numPr>
          <w:ilvl w:val="1"/>
          <w:numId w:val="17"/>
        </w:numPr>
        <w:ind w:left="180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Vertical and horizontal lengths between conductors of different circuits</w:t>
      </w:r>
    </w:p>
    <w:p w14:paraId="7A90CABD" w14:textId="77777777" w:rsidR="00E33ED5" w:rsidRPr="00E33ED5" w:rsidRDefault="00E33ED5" w:rsidP="00784EB4">
      <w:pPr>
        <w:pStyle w:val="ListParagraph"/>
        <w:numPr>
          <w:ilvl w:val="1"/>
          <w:numId w:val="17"/>
        </w:numPr>
        <w:ind w:left="180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Vertical and horizontal lengths between top phase conductor and shield wire</w:t>
      </w:r>
    </w:p>
    <w:p w14:paraId="1FBE9CAA" w14:textId="77777777" w:rsidR="00E33ED5" w:rsidRPr="00E33ED5" w:rsidRDefault="008C2181" w:rsidP="00784EB4">
      <w:pPr>
        <w:pStyle w:val="ListParagraph"/>
        <w:numPr>
          <w:ilvl w:val="1"/>
          <w:numId w:val="17"/>
        </w:numPr>
        <w:ind w:left="1800" w:right="-18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E33ED5" w:rsidRPr="00E33ED5">
        <w:rPr>
          <w:rFonts w:ascii="Arial" w:hAnsi="Arial" w:cs="Arial"/>
        </w:rPr>
        <w:t>nderbuild circuit</w:t>
      </w:r>
      <w:r>
        <w:rPr>
          <w:rFonts w:ascii="Arial" w:hAnsi="Arial" w:cs="Arial"/>
        </w:rPr>
        <w:t>, if applicable</w:t>
      </w:r>
    </w:p>
    <w:p w14:paraId="6E8CDDBA" w14:textId="77777777" w:rsidR="00E33ED5" w:rsidRPr="00E33ED5" w:rsidRDefault="00E33ED5" w:rsidP="00784EB4">
      <w:pPr>
        <w:pStyle w:val="ListParagraph"/>
        <w:numPr>
          <w:ilvl w:val="0"/>
          <w:numId w:val="17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Grain bin, angle, tangent, and dead-end drawings</w:t>
      </w:r>
      <w:r w:rsidR="008C2181">
        <w:rPr>
          <w:rFonts w:ascii="Arial" w:hAnsi="Arial" w:cs="Arial"/>
        </w:rPr>
        <w:t>,</w:t>
      </w:r>
      <w:r w:rsidRPr="00E33ED5">
        <w:rPr>
          <w:rFonts w:ascii="Arial" w:hAnsi="Arial" w:cs="Arial"/>
        </w:rPr>
        <w:t xml:space="preserve"> if applicable</w:t>
      </w:r>
    </w:p>
    <w:p w14:paraId="2D231CB6" w14:textId="77777777" w:rsidR="00E33ED5" w:rsidRPr="00E33ED5" w:rsidRDefault="008C2181" w:rsidP="00784EB4">
      <w:pPr>
        <w:pStyle w:val="ListParagraph"/>
        <w:numPr>
          <w:ilvl w:val="0"/>
          <w:numId w:val="17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Conductor crossing clearance drawing, if the proposed line crosses another transmission line</w:t>
      </w:r>
    </w:p>
    <w:p w14:paraId="37113A93" w14:textId="77777777" w:rsidR="00E33ED5" w:rsidRPr="00E33ED5" w:rsidRDefault="008C2181" w:rsidP="00784EB4">
      <w:pPr>
        <w:pStyle w:val="ListParagraph"/>
        <w:numPr>
          <w:ilvl w:val="0"/>
          <w:numId w:val="17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33ED5" w:rsidRPr="00E33ED5">
        <w:rPr>
          <w:rFonts w:ascii="Arial" w:hAnsi="Arial" w:cs="Arial"/>
        </w:rPr>
        <w:t xml:space="preserve">onductor clearance </w:t>
      </w:r>
      <w:r>
        <w:rPr>
          <w:rFonts w:ascii="Arial" w:hAnsi="Arial" w:cs="Arial"/>
        </w:rPr>
        <w:t xml:space="preserve">drawing </w:t>
      </w:r>
      <w:r w:rsidR="00E33ED5" w:rsidRPr="00E33ED5">
        <w:rPr>
          <w:rFonts w:ascii="Arial" w:hAnsi="Arial" w:cs="Arial"/>
        </w:rPr>
        <w:t>from buildings</w:t>
      </w:r>
      <w:r>
        <w:rPr>
          <w:rFonts w:ascii="Arial" w:hAnsi="Arial" w:cs="Arial"/>
        </w:rPr>
        <w:t>, if</w:t>
      </w:r>
      <w:r w:rsidR="00E33ED5" w:rsidRPr="00E33ED5">
        <w:rPr>
          <w:rFonts w:ascii="Arial" w:hAnsi="Arial" w:cs="Arial"/>
        </w:rPr>
        <w:t xml:space="preserve"> building identified as less than 30 feet from proposed route during inspection</w:t>
      </w:r>
    </w:p>
    <w:p w14:paraId="5C781A9A" w14:textId="77777777" w:rsidR="00E33ED5" w:rsidRPr="00E33ED5" w:rsidRDefault="00E33ED5" w:rsidP="00784EB4">
      <w:pPr>
        <w:spacing w:after="0" w:line="240" w:lineRule="auto"/>
        <w:ind w:left="360" w:right="-180"/>
        <w:rPr>
          <w:rFonts w:ascii="Arial" w:hAnsi="Arial" w:cs="Arial"/>
          <w:u w:val="single"/>
        </w:rPr>
      </w:pPr>
      <w:r w:rsidRPr="00E33ED5">
        <w:rPr>
          <w:rFonts w:ascii="Arial" w:hAnsi="Arial" w:cs="Arial"/>
          <w:u w:val="single"/>
        </w:rPr>
        <w:t>Common errors:</w:t>
      </w:r>
    </w:p>
    <w:p w14:paraId="06A17059" w14:textId="11D6B150" w:rsidR="00E33ED5" w:rsidRDefault="00E33ED5" w:rsidP="00784EB4">
      <w:pPr>
        <w:pStyle w:val="ListParagraph"/>
        <w:numPr>
          <w:ilvl w:val="0"/>
          <w:numId w:val="18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 xml:space="preserve">Railroad crossing </w:t>
      </w:r>
      <w:r w:rsidR="008C2181">
        <w:rPr>
          <w:rFonts w:ascii="Arial" w:hAnsi="Arial" w:cs="Arial"/>
        </w:rPr>
        <w:t xml:space="preserve">requires additional </w:t>
      </w:r>
      <w:r w:rsidR="0011130D">
        <w:rPr>
          <w:rFonts w:ascii="Arial" w:hAnsi="Arial" w:cs="Arial"/>
        </w:rPr>
        <w:t xml:space="preserve">three </w:t>
      </w:r>
      <w:r w:rsidR="008C2181">
        <w:rPr>
          <w:rFonts w:ascii="Arial" w:hAnsi="Arial" w:cs="Arial"/>
        </w:rPr>
        <w:t>feet of clearance</w:t>
      </w:r>
    </w:p>
    <w:p w14:paraId="7A5FB71B" w14:textId="77777777" w:rsidR="008C2181" w:rsidRDefault="008C2181" w:rsidP="00784EB4">
      <w:pPr>
        <w:pStyle w:val="ListParagraph"/>
        <w:numPr>
          <w:ilvl w:val="0"/>
          <w:numId w:val="18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Using the correct NESC edition for required adders and additional adders</w:t>
      </w:r>
    </w:p>
    <w:p w14:paraId="45009087" w14:textId="77777777" w:rsidR="00D578F4" w:rsidRDefault="00D27C4C" w:rsidP="00784EB4">
      <w:pPr>
        <w:pStyle w:val="ListParagraph"/>
        <w:numPr>
          <w:ilvl w:val="0"/>
          <w:numId w:val="18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Additional adder due to higher voltage than the NESC’s voltage</w:t>
      </w:r>
      <w:r w:rsidR="00D578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omitted in grain bin clearance drawing</w:t>
      </w:r>
      <w:r w:rsidR="00D578F4">
        <w:rPr>
          <w:rFonts w:ascii="Arial" w:hAnsi="Arial" w:cs="Arial"/>
        </w:rPr>
        <w:t>s</w:t>
      </w:r>
    </w:p>
    <w:p w14:paraId="661D0D15" w14:textId="23CA54DC" w:rsidR="00E33ED5" w:rsidRDefault="00D578F4" w:rsidP="00784EB4">
      <w:pPr>
        <w:pStyle w:val="ListParagraph"/>
        <w:numPr>
          <w:ilvl w:val="0"/>
          <w:numId w:val="18"/>
        </w:numPr>
        <w:spacing w:after="0" w:line="240" w:lineRule="auto"/>
        <w:ind w:left="1080" w:right="-180"/>
        <w:rPr>
          <w:rFonts w:ascii="Arial" w:hAnsi="Arial" w:cs="Arial"/>
        </w:rPr>
      </w:pPr>
      <w:r w:rsidRPr="000B07A0">
        <w:rPr>
          <w:rFonts w:ascii="Arial" w:hAnsi="Arial" w:cs="Arial"/>
        </w:rPr>
        <w:t>Required clearance drawings missing</w:t>
      </w:r>
    </w:p>
    <w:p w14:paraId="24264CFF" w14:textId="11AFE701" w:rsidR="00D24DA2" w:rsidRDefault="00D24DA2" w:rsidP="00784EB4">
      <w:pPr>
        <w:pStyle w:val="ListParagraph"/>
        <w:numPr>
          <w:ilvl w:val="0"/>
          <w:numId w:val="18"/>
        </w:numPr>
        <w:spacing w:after="0" w:line="240" w:lineRule="auto"/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Building or grain bin shown on Exhibit B but no clearance drawing provided</w:t>
      </w:r>
    </w:p>
    <w:p w14:paraId="70165F2E" w14:textId="6198637A" w:rsidR="004E31D2" w:rsidRDefault="004E31D2" w:rsidP="004E31D2">
      <w:pPr>
        <w:pStyle w:val="ListParagraph"/>
        <w:spacing w:after="0" w:line="240" w:lineRule="auto"/>
        <w:ind w:right="-180"/>
        <w:rPr>
          <w:rFonts w:ascii="Arial" w:hAnsi="Arial" w:cs="Arial"/>
        </w:rPr>
      </w:pPr>
    </w:p>
    <w:p w14:paraId="038BD432" w14:textId="55551F68" w:rsidR="00E33ED5" w:rsidRPr="006F25AC" w:rsidRDefault="00E33ED5" w:rsidP="00784EB4">
      <w:pPr>
        <w:pStyle w:val="ListParagraph"/>
        <w:numPr>
          <w:ilvl w:val="0"/>
          <w:numId w:val="1"/>
        </w:numPr>
        <w:ind w:left="360" w:right="-180"/>
        <w:rPr>
          <w:rFonts w:ascii="Arial" w:hAnsi="Arial" w:cs="Arial"/>
          <w:b/>
        </w:rPr>
      </w:pPr>
      <w:r w:rsidRPr="006F25AC">
        <w:rPr>
          <w:rFonts w:ascii="Arial" w:hAnsi="Arial" w:cs="Arial"/>
          <w:b/>
        </w:rPr>
        <w:lastRenderedPageBreak/>
        <w:t xml:space="preserve">Exhibit D </w:t>
      </w:r>
      <w:r w:rsidR="0011130D">
        <w:rPr>
          <w:rFonts w:ascii="Arial" w:hAnsi="Arial" w:cs="Arial"/>
          <w:b/>
        </w:rPr>
        <w:t xml:space="preserve">- </w:t>
      </w:r>
      <w:r w:rsidRPr="006F25AC">
        <w:rPr>
          <w:rFonts w:ascii="Arial" w:hAnsi="Arial" w:cs="Arial"/>
          <w:b/>
        </w:rPr>
        <w:t>199 IAC 11.</w:t>
      </w:r>
      <w:r w:rsidR="006F25AC" w:rsidRPr="006F25AC">
        <w:rPr>
          <w:rFonts w:ascii="Arial" w:hAnsi="Arial" w:cs="Arial"/>
          <w:b/>
        </w:rPr>
        <w:t>5</w:t>
      </w:r>
      <w:r w:rsidRPr="006F25AC">
        <w:rPr>
          <w:rFonts w:ascii="Arial" w:hAnsi="Arial" w:cs="Arial"/>
          <w:b/>
        </w:rPr>
        <w:t>(1)(d)</w:t>
      </w:r>
    </w:p>
    <w:p w14:paraId="2658356B" w14:textId="77777777" w:rsidR="00E33ED5" w:rsidRPr="00E33ED5" w:rsidRDefault="00E33ED5" w:rsidP="00784EB4">
      <w:pPr>
        <w:pStyle w:val="ListParagraph"/>
        <w:numPr>
          <w:ilvl w:val="0"/>
          <w:numId w:val="19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Allegation that the line is necessary and serve</w:t>
      </w:r>
      <w:r w:rsidR="0011130D">
        <w:rPr>
          <w:rFonts w:ascii="Arial" w:hAnsi="Arial" w:cs="Arial"/>
        </w:rPr>
        <w:t>s</w:t>
      </w:r>
      <w:r w:rsidRPr="00E33ED5">
        <w:rPr>
          <w:rFonts w:ascii="Arial" w:hAnsi="Arial" w:cs="Arial"/>
        </w:rPr>
        <w:t xml:space="preserve"> a public use and represents a reasonable relationship to an overall plan of transmitting electricity in the public interest, including but not limited to:</w:t>
      </w:r>
    </w:p>
    <w:p w14:paraId="210606A4" w14:textId="25E7ACB8" w:rsidR="00E33ED5" w:rsidRPr="00E33ED5" w:rsidRDefault="0011130D" w:rsidP="00784EB4">
      <w:pPr>
        <w:pStyle w:val="ListParagraph"/>
        <w:numPr>
          <w:ilvl w:val="1"/>
          <w:numId w:val="19"/>
        </w:numPr>
        <w:ind w:left="1800" w:right="-18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33ED5" w:rsidRPr="00E33ED5">
        <w:rPr>
          <w:rFonts w:ascii="Arial" w:hAnsi="Arial" w:cs="Arial"/>
        </w:rPr>
        <w:t>elationship of the proposed project to present and future economic development of the area</w:t>
      </w:r>
    </w:p>
    <w:p w14:paraId="7F3980F7" w14:textId="183684F7" w:rsidR="00E33ED5" w:rsidRPr="00E33ED5" w:rsidRDefault="0011130D" w:rsidP="00784EB4">
      <w:pPr>
        <w:pStyle w:val="ListParagraph"/>
        <w:numPr>
          <w:ilvl w:val="1"/>
          <w:numId w:val="19"/>
        </w:numPr>
        <w:ind w:left="1800" w:right="-18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33ED5" w:rsidRPr="00E33ED5">
        <w:rPr>
          <w:rFonts w:ascii="Arial" w:hAnsi="Arial" w:cs="Arial"/>
        </w:rPr>
        <w:t>elationship of the proposed project to comprehensive electric utility planning</w:t>
      </w:r>
    </w:p>
    <w:p w14:paraId="5C157732" w14:textId="7E97C640" w:rsidR="00E33ED5" w:rsidRPr="00E33ED5" w:rsidRDefault="0011130D" w:rsidP="00784EB4">
      <w:pPr>
        <w:pStyle w:val="ListParagraph"/>
        <w:numPr>
          <w:ilvl w:val="1"/>
          <w:numId w:val="19"/>
        </w:numPr>
        <w:ind w:left="1800" w:right="-18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33ED5" w:rsidRPr="00E33ED5">
        <w:rPr>
          <w:rFonts w:ascii="Arial" w:hAnsi="Arial" w:cs="Arial"/>
        </w:rPr>
        <w:t>elationship of the proposed project to the needs of the public presently served and future projections based on population trends</w:t>
      </w:r>
    </w:p>
    <w:p w14:paraId="3E8A8F8F" w14:textId="1F9D933E" w:rsidR="00E33ED5" w:rsidRPr="00E33ED5" w:rsidRDefault="0011130D" w:rsidP="00784EB4">
      <w:pPr>
        <w:pStyle w:val="ListParagraph"/>
        <w:numPr>
          <w:ilvl w:val="1"/>
          <w:numId w:val="19"/>
        </w:numPr>
        <w:ind w:left="1800" w:right="-18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33ED5" w:rsidRPr="00E33ED5">
        <w:rPr>
          <w:rFonts w:ascii="Arial" w:hAnsi="Arial" w:cs="Arial"/>
        </w:rPr>
        <w:t>elationship of the proposed project to the existing electric utility system and parallel existing utility routes</w:t>
      </w:r>
    </w:p>
    <w:p w14:paraId="64B224FB" w14:textId="7B266D17" w:rsidR="00E33ED5" w:rsidRPr="00E33ED5" w:rsidRDefault="0011130D" w:rsidP="00784EB4">
      <w:pPr>
        <w:pStyle w:val="ListParagraph"/>
        <w:numPr>
          <w:ilvl w:val="1"/>
          <w:numId w:val="19"/>
        </w:numPr>
        <w:ind w:left="1800" w:right="-18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33ED5" w:rsidRPr="00E33ED5">
        <w:rPr>
          <w:rFonts w:ascii="Arial" w:hAnsi="Arial" w:cs="Arial"/>
        </w:rPr>
        <w:t>elationship of the proposed project to any other power system planned for the future</w:t>
      </w:r>
    </w:p>
    <w:p w14:paraId="2141AEB1" w14:textId="0C33F4B5" w:rsidR="00E33ED5" w:rsidRPr="00E33ED5" w:rsidRDefault="0011130D" w:rsidP="00784EB4">
      <w:pPr>
        <w:pStyle w:val="ListParagraph"/>
        <w:numPr>
          <w:ilvl w:val="1"/>
          <w:numId w:val="19"/>
        </w:numPr>
        <w:ind w:left="1800" w:right="-18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33ED5" w:rsidRPr="00E33ED5">
        <w:rPr>
          <w:rFonts w:ascii="Arial" w:hAnsi="Arial" w:cs="Arial"/>
        </w:rPr>
        <w:t>ossible use of alternative routes and methods of supply</w:t>
      </w:r>
    </w:p>
    <w:p w14:paraId="6FD7794A" w14:textId="403F8637" w:rsidR="00E33ED5" w:rsidRPr="00E33ED5" w:rsidRDefault="0011130D" w:rsidP="00784EB4">
      <w:pPr>
        <w:pStyle w:val="ListParagraph"/>
        <w:numPr>
          <w:ilvl w:val="1"/>
          <w:numId w:val="19"/>
        </w:numPr>
        <w:ind w:left="1800" w:right="-18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33ED5" w:rsidRPr="00E33ED5">
        <w:rPr>
          <w:rFonts w:ascii="Arial" w:hAnsi="Arial" w:cs="Arial"/>
        </w:rPr>
        <w:t>elationship of the proposed project to the present and future land use and zoning ordinances</w:t>
      </w:r>
    </w:p>
    <w:p w14:paraId="3855068B" w14:textId="65B77354" w:rsidR="00E33ED5" w:rsidRPr="00E33ED5" w:rsidRDefault="0011130D" w:rsidP="00784EB4">
      <w:pPr>
        <w:pStyle w:val="ListParagraph"/>
        <w:numPr>
          <w:ilvl w:val="1"/>
          <w:numId w:val="19"/>
        </w:numPr>
        <w:ind w:left="1800" w:right="-180"/>
        <w:rPr>
          <w:rFonts w:ascii="Arial" w:hAnsi="Arial" w:cs="Arial"/>
        </w:rPr>
      </w:pPr>
      <w:r>
        <w:rPr>
          <w:rFonts w:ascii="Arial" w:hAnsi="Arial" w:cs="Arial"/>
        </w:rPr>
        <w:t>Any i</w:t>
      </w:r>
      <w:r w:rsidR="00E33ED5" w:rsidRPr="00E33ED5">
        <w:rPr>
          <w:rFonts w:ascii="Arial" w:hAnsi="Arial" w:cs="Arial"/>
        </w:rPr>
        <w:t xml:space="preserve">nconvenience or undue injury </w:t>
      </w:r>
      <w:r>
        <w:rPr>
          <w:rFonts w:ascii="Arial" w:hAnsi="Arial" w:cs="Arial"/>
        </w:rPr>
        <w:t>that</w:t>
      </w:r>
      <w:r w:rsidRPr="00E33ED5">
        <w:rPr>
          <w:rFonts w:ascii="Arial" w:hAnsi="Arial" w:cs="Arial"/>
        </w:rPr>
        <w:t xml:space="preserve"> </w:t>
      </w:r>
      <w:r w:rsidR="00E33ED5" w:rsidRPr="00E33ED5">
        <w:rPr>
          <w:rFonts w:ascii="Arial" w:hAnsi="Arial" w:cs="Arial"/>
        </w:rPr>
        <w:t>may result to property owners as a result of the proposed project</w:t>
      </w:r>
    </w:p>
    <w:p w14:paraId="30E8C34F" w14:textId="77777777" w:rsidR="00E33ED5" w:rsidRPr="009516D2" w:rsidRDefault="00E33ED5" w:rsidP="00784EB4">
      <w:pPr>
        <w:pStyle w:val="ListParagraph"/>
        <w:numPr>
          <w:ilvl w:val="0"/>
          <w:numId w:val="19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If the route is not near and parallel to roads, railroad right-of-way, or along division lines of the lands, a showing of why such parallel routing is not practicable or reasonable</w:t>
      </w:r>
    </w:p>
    <w:p w14:paraId="6C998C1B" w14:textId="77777777" w:rsidR="00E33ED5" w:rsidRPr="00E33ED5" w:rsidRDefault="00E33ED5" w:rsidP="00784EB4">
      <w:pPr>
        <w:pStyle w:val="ListParagraph"/>
        <w:numPr>
          <w:ilvl w:val="0"/>
          <w:numId w:val="19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Any other information or explanations in support of the petition</w:t>
      </w:r>
    </w:p>
    <w:p w14:paraId="59A0E2EA" w14:textId="77777777" w:rsidR="00E33ED5" w:rsidRPr="00E33ED5" w:rsidRDefault="00E33ED5" w:rsidP="0011130D">
      <w:pPr>
        <w:spacing w:after="0" w:line="240" w:lineRule="auto"/>
        <w:ind w:right="-180"/>
        <w:contextualSpacing/>
        <w:rPr>
          <w:rFonts w:ascii="Arial" w:hAnsi="Arial" w:cs="Arial"/>
        </w:rPr>
      </w:pPr>
    </w:p>
    <w:p w14:paraId="0C2E15A2" w14:textId="77777777" w:rsidR="00E33ED5" w:rsidRPr="00E33ED5" w:rsidRDefault="00E33ED5" w:rsidP="00784EB4">
      <w:pPr>
        <w:spacing w:after="0" w:line="240" w:lineRule="auto"/>
        <w:ind w:left="360" w:right="-180"/>
        <w:contextualSpacing/>
        <w:rPr>
          <w:rFonts w:ascii="Arial" w:hAnsi="Arial" w:cs="Arial"/>
          <w:u w:val="single"/>
        </w:rPr>
      </w:pPr>
      <w:r w:rsidRPr="00E33ED5">
        <w:rPr>
          <w:rFonts w:ascii="Arial" w:hAnsi="Arial" w:cs="Arial"/>
          <w:u w:val="single"/>
        </w:rPr>
        <w:t>Common errors:</w:t>
      </w:r>
    </w:p>
    <w:p w14:paraId="5F00AD89" w14:textId="543E0614" w:rsidR="00E33ED5" w:rsidRDefault="00E33ED5" w:rsidP="00784EB4">
      <w:pPr>
        <w:pStyle w:val="ListParagraph"/>
        <w:numPr>
          <w:ilvl w:val="0"/>
          <w:numId w:val="20"/>
        </w:numPr>
        <w:spacing w:after="0" w:line="240" w:lineRule="auto"/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Using boilerplate language</w:t>
      </w:r>
    </w:p>
    <w:p w14:paraId="380E37C3" w14:textId="77777777" w:rsidR="008561FE" w:rsidRPr="00E33ED5" w:rsidRDefault="008561FE" w:rsidP="00784EB4">
      <w:pPr>
        <w:pStyle w:val="ListParagraph"/>
        <w:numPr>
          <w:ilvl w:val="0"/>
          <w:numId w:val="20"/>
        </w:numPr>
        <w:spacing w:after="0" w:line="240" w:lineRule="auto"/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For a</w:t>
      </w:r>
      <w:r w:rsidR="00D578F4">
        <w:rPr>
          <w:rFonts w:ascii="Arial" w:hAnsi="Arial" w:cs="Arial"/>
        </w:rPr>
        <w:t xml:space="preserve"> completely new transmission line, missing</w:t>
      </w:r>
      <w:r>
        <w:rPr>
          <w:rFonts w:ascii="Arial" w:hAnsi="Arial" w:cs="Arial"/>
        </w:rPr>
        <w:t xml:space="preserve"> information regarding approval by a Regional Transmission Organization (RTO) or Midcontinent Independent System Operator (MISO) and its project ID</w:t>
      </w:r>
    </w:p>
    <w:p w14:paraId="147E0943" w14:textId="77777777" w:rsidR="00E33ED5" w:rsidRPr="00E33ED5" w:rsidRDefault="00E33ED5" w:rsidP="0011130D">
      <w:pPr>
        <w:ind w:right="-180"/>
        <w:rPr>
          <w:rFonts w:ascii="Arial" w:hAnsi="Arial" w:cs="Arial"/>
        </w:rPr>
      </w:pPr>
    </w:p>
    <w:p w14:paraId="42360583" w14:textId="57A5A4AA" w:rsidR="00E33ED5" w:rsidRPr="004E31D2" w:rsidRDefault="00E33ED5" w:rsidP="00784EB4">
      <w:pPr>
        <w:pStyle w:val="ListParagraph"/>
        <w:numPr>
          <w:ilvl w:val="0"/>
          <w:numId w:val="1"/>
        </w:numPr>
        <w:ind w:left="360" w:right="-180"/>
        <w:rPr>
          <w:rFonts w:ascii="Arial" w:hAnsi="Arial" w:cs="Arial"/>
          <w:b/>
        </w:rPr>
      </w:pPr>
      <w:r w:rsidRPr="004E31D2">
        <w:rPr>
          <w:rFonts w:ascii="Arial" w:hAnsi="Arial" w:cs="Arial"/>
          <w:b/>
        </w:rPr>
        <w:t xml:space="preserve">Exhibit E (Only if company requested) </w:t>
      </w:r>
      <w:r w:rsidR="0011130D" w:rsidRPr="004E31D2">
        <w:rPr>
          <w:rFonts w:ascii="Arial" w:hAnsi="Arial" w:cs="Arial"/>
          <w:b/>
        </w:rPr>
        <w:t xml:space="preserve">- </w:t>
      </w:r>
      <w:r w:rsidRPr="004E31D2">
        <w:rPr>
          <w:rFonts w:ascii="Arial" w:hAnsi="Arial" w:cs="Arial"/>
          <w:b/>
        </w:rPr>
        <w:t>199 IAC 11.</w:t>
      </w:r>
      <w:r w:rsidR="006F25AC" w:rsidRPr="004E31D2">
        <w:rPr>
          <w:rFonts w:ascii="Arial" w:hAnsi="Arial" w:cs="Arial"/>
          <w:b/>
        </w:rPr>
        <w:t>5</w:t>
      </w:r>
      <w:r w:rsidRPr="004E31D2">
        <w:rPr>
          <w:rFonts w:ascii="Arial" w:hAnsi="Arial" w:cs="Arial"/>
          <w:b/>
        </w:rPr>
        <w:t>(1)(e)</w:t>
      </w:r>
    </w:p>
    <w:p w14:paraId="2D7E58F1" w14:textId="77777777" w:rsidR="00E33ED5" w:rsidRPr="004E31D2" w:rsidRDefault="00E33ED5" w:rsidP="00784EB4">
      <w:pPr>
        <w:pStyle w:val="ListParagraph"/>
        <w:numPr>
          <w:ilvl w:val="0"/>
          <w:numId w:val="21"/>
        </w:numPr>
        <w:ind w:left="1080" w:right="-180"/>
        <w:rPr>
          <w:rFonts w:ascii="Arial" w:hAnsi="Arial" w:cs="Arial"/>
        </w:rPr>
      </w:pPr>
      <w:r w:rsidRPr="004E31D2">
        <w:rPr>
          <w:rFonts w:ascii="Arial" w:hAnsi="Arial" w:cs="Arial"/>
        </w:rPr>
        <w:t>Petition must indicate that eminent domain is being sought</w:t>
      </w:r>
    </w:p>
    <w:p w14:paraId="6326F409" w14:textId="49E78EDE" w:rsidR="00E33ED5" w:rsidRPr="004E31D2" w:rsidRDefault="00677591" w:rsidP="00784EB4">
      <w:pPr>
        <w:pStyle w:val="ListParagraph"/>
        <w:numPr>
          <w:ilvl w:val="0"/>
          <w:numId w:val="21"/>
        </w:numPr>
        <w:ind w:left="1080" w:right="-180"/>
        <w:rPr>
          <w:rFonts w:ascii="Arial" w:hAnsi="Arial" w:cs="Arial"/>
        </w:rPr>
      </w:pPr>
      <w:r w:rsidRPr="004E31D2">
        <w:rPr>
          <w:rFonts w:ascii="Arial" w:hAnsi="Arial" w:cs="Arial"/>
        </w:rPr>
        <w:t>L</w:t>
      </w:r>
      <w:r w:rsidR="00E33ED5" w:rsidRPr="004E31D2">
        <w:rPr>
          <w:rFonts w:ascii="Arial" w:hAnsi="Arial" w:cs="Arial"/>
        </w:rPr>
        <w:t>egal description of the property</w:t>
      </w:r>
    </w:p>
    <w:p w14:paraId="686CD8FB" w14:textId="77777777" w:rsidR="00E33ED5" w:rsidRPr="004E31D2" w:rsidRDefault="00E33ED5" w:rsidP="00784EB4">
      <w:pPr>
        <w:pStyle w:val="ListParagraph"/>
        <w:numPr>
          <w:ilvl w:val="0"/>
          <w:numId w:val="21"/>
        </w:numPr>
        <w:ind w:left="1080" w:right="-180"/>
        <w:rPr>
          <w:rFonts w:ascii="Arial" w:hAnsi="Arial" w:cs="Arial"/>
        </w:rPr>
      </w:pPr>
      <w:r w:rsidRPr="004E31D2">
        <w:rPr>
          <w:rFonts w:ascii="Arial" w:hAnsi="Arial" w:cs="Arial"/>
        </w:rPr>
        <w:t>Legal description of the eminent domain easement</w:t>
      </w:r>
    </w:p>
    <w:p w14:paraId="32CCFB9D" w14:textId="77777777" w:rsidR="00E33ED5" w:rsidRPr="004E31D2" w:rsidRDefault="00E33ED5" w:rsidP="00784EB4">
      <w:pPr>
        <w:pStyle w:val="ListParagraph"/>
        <w:numPr>
          <w:ilvl w:val="0"/>
          <w:numId w:val="21"/>
        </w:numPr>
        <w:ind w:left="1080" w:right="-180"/>
        <w:rPr>
          <w:rFonts w:ascii="Arial" w:hAnsi="Arial" w:cs="Arial"/>
        </w:rPr>
      </w:pPr>
      <w:r w:rsidRPr="004E31D2">
        <w:rPr>
          <w:rFonts w:ascii="Arial" w:hAnsi="Arial" w:cs="Arial"/>
        </w:rPr>
        <w:t>A specific description of the easement rights being sought</w:t>
      </w:r>
    </w:p>
    <w:p w14:paraId="7CDD751F" w14:textId="77777777" w:rsidR="00E33ED5" w:rsidRPr="004E31D2" w:rsidRDefault="00E33ED5" w:rsidP="00784EB4">
      <w:pPr>
        <w:pStyle w:val="ListParagraph"/>
        <w:numPr>
          <w:ilvl w:val="0"/>
          <w:numId w:val="21"/>
        </w:numPr>
        <w:ind w:left="1080" w:right="-180"/>
        <w:rPr>
          <w:rFonts w:ascii="Arial" w:hAnsi="Arial" w:cs="Arial"/>
        </w:rPr>
      </w:pPr>
      <w:r w:rsidRPr="004E31D2">
        <w:rPr>
          <w:rFonts w:ascii="Arial" w:hAnsi="Arial" w:cs="Arial"/>
        </w:rPr>
        <w:t>Name and address of all persons with ownership interest in the property</w:t>
      </w:r>
    </w:p>
    <w:p w14:paraId="56E32437" w14:textId="77777777" w:rsidR="00E33ED5" w:rsidRPr="004E31D2" w:rsidRDefault="00E33ED5" w:rsidP="00784EB4">
      <w:pPr>
        <w:pStyle w:val="ListParagraph"/>
        <w:numPr>
          <w:ilvl w:val="0"/>
          <w:numId w:val="21"/>
        </w:numPr>
        <w:ind w:left="1080" w:right="-180"/>
        <w:rPr>
          <w:rFonts w:ascii="Arial" w:hAnsi="Arial" w:cs="Arial"/>
        </w:rPr>
      </w:pPr>
      <w:r w:rsidRPr="004E31D2">
        <w:rPr>
          <w:rFonts w:ascii="Arial" w:hAnsi="Arial" w:cs="Arial"/>
        </w:rPr>
        <w:t>A map that shows the following:</w:t>
      </w:r>
    </w:p>
    <w:p w14:paraId="62F138DB" w14:textId="77777777" w:rsidR="00E33ED5" w:rsidRPr="004E31D2" w:rsidRDefault="00E33ED5" w:rsidP="00784EB4">
      <w:pPr>
        <w:pStyle w:val="ListParagraph"/>
        <w:numPr>
          <w:ilvl w:val="1"/>
          <w:numId w:val="21"/>
        </w:numPr>
        <w:ind w:left="1800" w:right="-180"/>
        <w:rPr>
          <w:rFonts w:ascii="Arial" w:hAnsi="Arial" w:cs="Arial"/>
        </w:rPr>
      </w:pPr>
      <w:r w:rsidRPr="004E31D2">
        <w:rPr>
          <w:rFonts w:ascii="Arial" w:hAnsi="Arial" w:cs="Arial"/>
        </w:rPr>
        <w:t>Appropriate scale</w:t>
      </w:r>
    </w:p>
    <w:p w14:paraId="5B1F1275" w14:textId="77777777" w:rsidR="00E33ED5" w:rsidRPr="004E31D2" w:rsidRDefault="00E33ED5" w:rsidP="00784EB4">
      <w:pPr>
        <w:pStyle w:val="ListParagraph"/>
        <w:numPr>
          <w:ilvl w:val="1"/>
          <w:numId w:val="21"/>
        </w:numPr>
        <w:ind w:left="1800" w:right="-180"/>
        <w:rPr>
          <w:rFonts w:ascii="Arial" w:hAnsi="Arial" w:cs="Arial"/>
        </w:rPr>
      </w:pPr>
      <w:r w:rsidRPr="004E31D2">
        <w:rPr>
          <w:rFonts w:ascii="Arial" w:hAnsi="Arial" w:cs="Arial"/>
        </w:rPr>
        <w:t>Boundaries of the property</w:t>
      </w:r>
    </w:p>
    <w:p w14:paraId="5213F7BB" w14:textId="77777777" w:rsidR="00E33ED5" w:rsidRPr="004E31D2" w:rsidRDefault="00E33ED5" w:rsidP="00784EB4">
      <w:pPr>
        <w:pStyle w:val="ListParagraph"/>
        <w:numPr>
          <w:ilvl w:val="1"/>
          <w:numId w:val="21"/>
        </w:numPr>
        <w:ind w:left="1800" w:right="-180"/>
        <w:rPr>
          <w:rFonts w:ascii="Arial" w:hAnsi="Arial" w:cs="Arial"/>
        </w:rPr>
      </w:pPr>
      <w:r w:rsidRPr="004E31D2">
        <w:rPr>
          <w:rFonts w:ascii="Arial" w:hAnsi="Arial" w:cs="Arial"/>
        </w:rPr>
        <w:t>Boundaries and dimensions of the proposed easement</w:t>
      </w:r>
    </w:p>
    <w:p w14:paraId="6313A9FB" w14:textId="75FADDFE" w:rsidR="00E33ED5" w:rsidRPr="004E31D2" w:rsidRDefault="00BE1C87" w:rsidP="00784EB4">
      <w:pPr>
        <w:pStyle w:val="ListParagraph"/>
        <w:numPr>
          <w:ilvl w:val="1"/>
          <w:numId w:val="21"/>
        </w:numPr>
        <w:ind w:left="1800" w:right="-180"/>
        <w:rPr>
          <w:rFonts w:ascii="Arial" w:hAnsi="Arial" w:cs="Arial"/>
        </w:rPr>
      </w:pPr>
      <w:r w:rsidRPr="004E31D2">
        <w:rPr>
          <w:rFonts w:ascii="Arial" w:hAnsi="Arial" w:cs="Arial"/>
        </w:rPr>
        <w:t>L</w:t>
      </w:r>
      <w:r w:rsidR="00E33ED5" w:rsidRPr="004E31D2">
        <w:rPr>
          <w:rFonts w:ascii="Arial" w:hAnsi="Arial" w:cs="Arial"/>
        </w:rPr>
        <w:t xml:space="preserve">ocation of all electric lines and </w:t>
      </w:r>
      <w:r w:rsidR="00677591" w:rsidRPr="004E31D2">
        <w:rPr>
          <w:rFonts w:ascii="Arial" w:hAnsi="Arial" w:cs="Arial"/>
        </w:rPr>
        <w:t>poles</w:t>
      </w:r>
      <w:r w:rsidR="00E33ED5" w:rsidRPr="004E31D2">
        <w:rPr>
          <w:rFonts w:ascii="Arial" w:hAnsi="Arial" w:cs="Arial"/>
        </w:rPr>
        <w:t xml:space="preserve"> within the proposed easement</w:t>
      </w:r>
    </w:p>
    <w:p w14:paraId="046CF55A" w14:textId="77777777" w:rsidR="00E33ED5" w:rsidRPr="004E31D2" w:rsidRDefault="00BE1C87" w:rsidP="00784EB4">
      <w:pPr>
        <w:pStyle w:val="ListParagraph"/>
        <w:numPr>
          <w:ilvl w:val="1"/>
          <w:numId w:val="21"/>
        </w:numPr>
        <w:ind w:left="1800" w:right="-180"/>
        <w:rPr>
          <w:rFonts w:ascii="Arial" w:hAnsi="Arial" w:cs="Arial"/>
        </w:rPr>
      </w:pPr>
      <w:r w:rsidRPr="004E31D2">
        <w:rPr>
          <w:rFonts w:ascii="Arial" w:hAnsi="Arial" w:cs="Arial"/>
        </w:rPr>
        <w:t xml:space="preserve">Location </w:t>
      </w:r>
      <w:r w:rsidR="00E33ED5" w:rsidRPr="004E31D2">
        <w:rPr>
          <w:rFonts w:ascii="Arial" w:hAnsi="Arial" w:cs="Arial"/>
        </w:rPr>
        <w:t>of and distance to any building within 100 feet of the proposed electric line</w:t>
      </w:r>
    </w:p>
    <w:p w14:paraId="630D3823" w14:textId="7032E63C" w:rsidR="00E33ED5" w:rsidRPr="004E31D2" w:rsidRDefault="00E33ED5" w:rsidP="00784EB4">
      <w:pPr>
        <w:pStyle w:val="ListParagraph"/>
        <w:numPr>
          <w:ilvl w:val="1"/>
          <w:numId w:val="21"/>
        </w:numPr>
        <w:ind w:left="1800" w:right="-180"/>
        <w:rPr>
          <w:rFonts w:ascii="Arial" w:hAnsi="Arial" w:cs="Arial"/>
        </w:rPr>
      </w:pPr>
      <w:r w:rsidRPr="004E31D2">
        <w:rPr>
          <w:rFonts w:ascii="Arial" w:hAnsi="Arial" w:cs="Arial"/>
        </w:rPr>
        <w:t>Any other features pertinent to the location of the line and its supports or to the rights being sought</w:t>
      </w:r>
    </w:p>
    <w:p w14:paraId="0705CBBC" w14:textId="77777777" w:rsidR="00677591" w:rsidRPr="004E31D2" w:rsidRDefault="00677591" w:rsidP="00784EB4">
      <w:pPr>
        <w:spacing w:after="0" w:line="240" w:lineRule="auto"/>
        <w:ind w:left="360" w:right="-180"/>
        <w:contextualSpacing/>
        <w:rPr>
          <w:rFonts w:ascii="Arial" w:hAnsi="Arial" w:cs="Arial"/>
          <w:u w:val="single"/>
        </w:rPr>
      </w:pPr>
      <w:r w:rsidRPr="004E31D2">
        <w:rPr>
          <w:rFonts w:ascii="Arial" w:hAnsi="Arial" w:cs="Arial"/>
          <w:u w:val="single"/>
        </w:rPr>
        <w:lastRenderedPageBreak/>
        <w:t>Common errors:</w:t>
      </w:r>
    </w:p>
    <w:p w14:paraId="04659AF5" w14:textId="7981AE3E" w:rsidR="00677591" w:rsidRPr="004E31D2" w:rsidRDefault="007A613D" w:rsidP="00784EB4">
      <w:pPr>
        <w:pStyle w:val="ListParagraph"/>
        <w:numPr>
          <w:ilvl w:val="0"/>
          <w:numId w:val="20"/>
        </w:numPr>
        <w:spacing w:after="0" w:line="240" w:lineRule="auto"/>
        <w:ind w:left="1080" w:right="-180"/>
        <w:rPr>
          <w:rFonts w:ascii="Arial" w:hAnsi="Arial" w:cs="Arial"/>
        </w:rPr>
      </w:pPr>
      <w:r w:rsidRPr="004E31D2">
        <w:rPr>
          <w:rFonts w:ascii="Arial" w:hAnsi="Arial" w:cs="Arial"/>
        </w:rPr>
        <w:t>Property and owner information</w:t>
      </w:r>
      <w:r w:rsidR="00677591" w:rsidRPr="004E31D2">
        <w:rPr>
          <w:rFonts w:ascii="Arial" w:hAnsi="Arial" w:cs="Arial"/>
        </w:rPr>
        <w:t xml:space="preserve"> does not match </w:t>
      </w:r>
      <w:r w:rsidRPr="004E31D2">
        <w:rPr>
          <w:rFonts w:ascii="Arial" w:hAnsi="Arial" w:cs="Arial"/>
        </w:rPr>
        <w:t xml:space="preserve">available </w:t>
      </w:r>
      <w:r w:rsidR="00677591" w:rsidRPr="004E31D2">
        <w:rPr>
          <w:rFonts w:ascii="Arial" w:hAnsi="Arial" w:cs="Arial"/>
        </w:rPr>
        <w:t>county assessor</w:t>
      </w:r>
      <w:r w:rsidRPr="004E31D2">
        <w:rPr>
          <w:rFonts w:ascii="Arial" w:hAnsi="Arial" w:cs="Arial"/>
        </w:rPr>
        <w:t xml:space="preserve"> information</w:t>
      </w:r>
    </w:p>
    <w:p w14:paraId="48F64A32" w14:textId="2AD070DC" w:rsidR="00677591" w:rsidRPr="004E31D2" w:rsidRDefault="00677591" w:rsidP="00784EB4">
      <w:pPr>
        <w:pStyle w:val="ListParagraph"/>
        <w:numPr>
          <w:ilvl w:val="0"/>
          <w:numId w:val="20"/>
        </w:numPr>
        <w:spacing w:after="0" w:line="240" w:lineRule="auto"/>
        <w:ind w:left="1080" w:right="-180"/>
        <w:rPr>
          <w:rFonts w:ascii="Arial" w:hAnsi="Arial" w:cs="Arial"/>
        </w:rPr>
      </w:pPr>
      <w:r w:rsidRPr="004E31D2">
        <w:rPr>
          <w:rFonts w:ascii="Arial" w:hAnsi="Arial" w:cs="Arial"/>
        </w:rPr>
        <w:t>Locations and number of poles not clearly detailed on the map</w:t>
      </w:r>
    </w:p>
    <w:p w14:paraId="0D2F8AA2" w14:textId="2B894BEA" w:rsidR="00E33ED5" w:rsidRDefault="00E33ED5" w:rsidP="0011130D">
      <w:pPr>
        <w:spacing w:after="0" w:line="240" w:lineRule="auto"/>
        <w:ind w:right="-180"/>
        <w:contextualSpacing/>
        <w:rPr>
          <w:rFonts w:ascii="Arial" w:hAnsi="Arial" w:cs="Arial"/>
        </w:rPr>
      </w:pPr>
    </w:p>
    <w:p w14:paraId="4D320B20" w14:textId="77777777" w:rsidR="00677591" w:rsidRPr="00E33ED5" w:rsidRDefault="00677591" w:rsidP="0011130D">
      <w:pPr>
        <w:spacing w:after="0" w:line="240" w:lineRule="auto"/>
        <w:ind w:right="-180"/>
        <w:contextualSpacing/>
        <w:rPr>
          <w:rFonts w:ascii="Arial" w:hAnsi="Arial" w:cs="Arial"/>
        </w:rPr>
      </w:pPr>
    </w:p>
    <w:p w14:paraId="73E61C40" w14:textId="20C2BBE7" w:rsidR="00E33ED5" w:rsidRPr="006F25AC" w:rsidRDefault="00E33ED5" w:rsidP="00784EB4">
      <w:pPr>
        <w:pStyle w:val="ListParagraph"/>
        <w:numPr>
          <w:ilvl w:val="0"/>
          <w:numId w:val="1"/>
        </w:numPr>
        <w:ind w:left="360" w:right="-180"/>
        <w:rPr>
          <w:rFonts w:ascii="Arial" w:hAnsi="Arial" w:cs="Arial"/>
          <w:b/>
        </w:rPr>
      </w:pPr>
      <w:bookmarkStart w:id="2" w:name="_Hlk118283513"/>
      <w:r w:rsidRPr="006F25AC">
        <w:rPr>
          <w:rFonts w:ascii="Arial" w:hAnsi="Arial" w:cs="Arial"/>
          <w:b/>
        </w:rPr>
        <w:t xml:space="preserve">Exhibit F </w:t>
      </w:r>
      <w:r w:rsidR="0011130D">
        <w:rPr>
          <w:rFonts w:ascii="Arial" w:hAnsi="Arial" w:cs="Arial"/>
          <w:b/>
        </w:rPr>
        <w:t xml:space="preserve">- </w:t>
      </w:r>
      <w:r w:rsidRPr="006F25AC">
        <w:rPr>
          <w:rFonts w:ascii="Arial" w:hAnsi="Arial" w:cs="Arial"/>
          <w:b/>
        </w:rPr>
        <w:t>199 IAC 11.</w:t>
      </w:r>
      <w:r w:rsidR="006F25AC" w:rsidRPr="006F25AC">
        <w:rPr>
          <w:rFonts w:ascii="Arial" w:hAnsi="Arial" w:cs="Arial"/>
          <w:b/>
        </w:rPr>
        <w:t>5</w:t>
      </w:r>
      <w:r w:rsidRPr="006F25AC">
        <w:rPr>
          <w:rFonts w:ascii="Arial" w:hAnsi="Arial" w:cs="Arial"/>
          <w:b/>
        </w:rPr>
        <w:t>(1)(f)</w:t>
      </w:r>
    </w:p>
    <w:p w14:paraId="5DD6B451" w14:textId="77777777" w:rsidR="00E33ED5" w:rsidRPr="00E33ED5" w:rsidRDefault="00E33ED5" w:rsidP="00784EB4">
      <w:pPr>
        <w:pStyle w:val="ListParagraph"/>
        <w:numPr>
          <w:ilvl w:val="0"/>
          <w:numId w:val="22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Sample notice letter</w:t>
      </w:r>
    </w:p>
    <w:p w14:paraId="10D06504" w14:textId="77777777" w:rsidR="00E33ED5" w:rsidRPr="00E33ED5" w:rsidRDefault="00E33ED5" w:rsidP="00784EB4">
      <w:pPr>
        <w:pStyle w:val="ListParagraph"/>
        <w:numPr>
          <w:ilvl w:val="0"/>
          <w:numId w:val="22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Name and address of all affected parties listed in Exhibit B</w:t>
      </w:r>
    </w:p>
    <w:p w14:paraId="25BFF8E9" w14:textId="77777777" w:rsidR="00E33ED5" w:rsidRPr="00E33ED5" w:rsidRDefault="00E33ED5" w:rsidP="00784EB4">
      <w:pPr>
        <w:pStyle w:val="ListParagraph"/>
        <w:numPr>
          <w:ilvl w:val="0"/>
          <w:numId w:val="22"/>
        </w:numPr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Include Railroad</w:t>
      </w:r>
      <w:r w:rsidR="000B07A0">
        <w:rPr>
          <w:rFonts w:ascii="Arial" w:hAnsi="Arial" w:cs="Arial"/>
        </w:rPr>
        <w:t>s</w:t>
      </w:r>
      <w:r w:rsidRPr="00E33ED5">
        <w:rPr>
          <w:rFonts w:ascii="Arial" w:hAnsi="Arial" w:cs="Arial"/>
        </w:rPr>
        <w:t xml:space="preserve"> and Iowa DOT</w:t>
      </w:r>
    </w:p>
    <w:p w14:paraId="50BCCDCC" w14:textId="69AF42DD" w:rsidR="00E33ED5" w:rsidRPr="00E33ED5" w:rsidRDefault="00E33ED5" w:rsidP="00784EB4">
      <w:pPr>
        <w:spacing w:after="0" w:line="240" w:lineRule="auto"/>
        <w:ind w:left="360" w:right="-180"/>
        <w:contextualSpacing/>
        <w:rPr>
          <w:rFonts w:ascii="Arial" w:hAnsi="Arial" w:cs="Arial"/>
          <w:u w:val="single"/>
        </w:rPr>
      </w:pPr>
      <w:r w:rsidRPr="00E33ED5">
        <w:rPr>
          <w:rFonts w:ascii="Arial" w:hAnsi="Arial" w:cs="Arial"/>
          <w:u w:val="single"/>
        </w:rPr>
        <w:t>Common error:</w:t>
      </w:r>
    </w:p>
    <w:p w14:paraId="762FEC10" w14:textId="77777777" w:rsidR="00E33ED5" w:rsidRDefault="00E33ED5" w:rsidP="00784EB4">
      <w:pPr>
        <w:pStyle w:val="ListParagraph"/>
        <w:numPr>
          <w:ilvl w:val="0"/>
          <w:numId w:val="23"/>
        </w:numPr>
        <w:spacing w:after="0" w:line="240" w:lineRule="auto"/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Not consistent with Exhibit B</w:t>
      </w:r>
    </w:p>
    <w:bookmarkEnd w:id="2"/>
    <w:p w14:paraId="278023AA" w14:textId="77777777" w:rsidR="0066074E" w:rsidRDefault="0066074E" w:rsidP="0011130D">
      <w:pPr>
        <w:spacing w:after="0" w:line="240" w:lineRule="auto"/>
        <w:ind w:right="-180"/>
        <w:rPr>
          <w:rFonts w:ascii="Arial" w:hAnsi="Arial" w:cs="Arial"/>
        </w:rPr>
      </w:pPr>
    </w:p>
    <w:p w14:paraId="79E5025A" w14:textId="77777777" w:rsidR="00D578F4" w:rsidRDefault="00D578F4" w:rsidP="0011130D">
      <w:pPr>
        <w:pStyle w:val="ListParagraph"/>
        <w:ind w:right="-180"/>
        <w:rPr>
          <w:rFonts w:ascii="Arial" w:hAnsi="Arial" w:cs="Arial"/>
          <w:b/>
        </w:rPr>
      </w:pPr>
    </w:p>
    <w:p w14:paraId="61982F7A" w14:textId="26BC3E4B" w:rsidR="00E33ED5" w:rsidRPr="006F25AC" w:rsidRDefault="00E33ED5" w:rsidP="00784EB4">
      <w:pPr>
        <w:pStyle w:val="ListParagraph"/>
        <w:numPr>
          <w:ilvl w:val="0"/>
          <w:numId w:val="1"/>
        </w:numPr>
        <w:ind w:left="360" w:right="-180"/>
        <w:rPr>
          <w:rFonts w:ascii="Arial" w:hAnsi="Arial" w:cs="Arial"/>
          <w:b/>
        </w:rPr>
      </w:pPr>
      <w:r w:rsidRPr="006F25AC">
        <w:rPr>
          <w:rFonts w:ascii="Arial" w:hAnsi="Arial" w:cs="Arial"/>
          <w:b/>
        </w:rPr>
        <w:t xml:space="preserve">Exhibit G (only if </w:t>
      </w:r>
      <w:r w:rsidR="0011130D">
        <w:rPr>
          <w:rFonts w:ascii="Arial" w:hAnsi="Arial" w:cs="Arial"/>
          <w:b/>
        </w:rPr>
        <w:t>i</w:t>
      </w:r>
      <w:r w:rsidR="0011130D" w:rsidRPr="006F25AC">
        <w:rPr>
          <w:rFonts w:ascii="Arial" w:hAnsi="Arial" w:cs="Arial"/>
          <w:b/>
        </w:rPr>
        <w:t xml:space="preserve">nformational </w:t>
      </w:r>
      <w:r w:rsidR="0011130D">
        <w:rPr>
          <w:rFonts w:ascii="Arial" w:hAnsi="Arial" w:cs="Arial"/>
          <w:b/>
        </w:rPr>
        <w:t>m</w:t>
      </w:r>
      <w:r w:rsidR="0011130D" w:rsidRPr="006F25AC">
        <w:rPr>
          <w:rFonts w:ascii="Arial" w:hAnsi="Arial" w:cs="Arial"/>
          <w:b/>
        </w:rPr>
        <w:t xml:space="preserve">eeting </w:t>
      </w:r>
      <w:r w:rsidRPr="006F25AC">
        <w:rPr>
          <w:rFonts w:ascii="Arial" w:hAnsi="Arial" w:cs="Arial"/>
          <w:b/>
        </w:rPr>
        <w:t xml:space="preserve">was conducted) </w:t>
      </w:r>
      <w:r w:rsidR="0011130D">
        <w:rPr>
          <w:rFonts w:ascii="Arial" w:hAnsi="Arial" w:cs="Arial"/>
          <w:b/>
        </w:rPr>
        <w:t xml:space="preserve">- </w:t>
      </w:r>
      <w:r w:rsidRPr="006F25AC">
        <w:rPr>
          <w:rFonts w:ascii="Arial" w:hAnsi="Arial" w:cs="Arial"/>
          <w:b/>
        </w:rPr>
        <w:t>199 IAC 11.</w:t>
      </w:r>
      <w:r w:rsidR="006F25AC">
        <w:rPr>
          <w:rFonts w:ascii="Arial" w:hAnsi="Arial" w:cs="Arial"/>
          <w:b/>
        </w:rPr>
        <w:t>5</w:t>
      </w:r>
      <w:r w:rsidRPr="006F25AC">
        <w:rPr>
          <w:rFonts w:ascii="Arial" w:hAnsi="Arial" w:cs="Arial"/>
          <w:b/>
        </w:rPr>
        <w:t>(1)(g)</w:t>
      </w:r>
    </w:p>
    <w:p w14:paraId="26625408" w14:textId="77777777" w:rsidR="00E33ED5" w:rsidRPr="00E6751B" w:rsidRDefault="00E33ED5" w:rsidP="00784EB4">
      <w:pPr>
        <w:pStyle w:val="ListParagraph"/>
        <w:numPr>
          <w:ilvl w:val="0"/>
          <w:numId w:val="24"/>
        </w:numPr>
        <w:ind w:left="1080" w:right="-180"/>
        <w:rPr>
          <w:rFonts w:ascii="Arial" w:hAnsi="Arial" w:cs="Arial"/>
        </w:rPr>
      </w:pPr>
      <w:r w:rsidRPr="00E6751B">
        <w:rPr>
          <w:rFonts w:ascii="Arial" w:hAnsi="Arial" w:cs="Arial"/>
        </w:rPr>
        <w:t>Notice dates should be not less than 30 days prior to the info</w:t>
      </w:r>
      <w:r w:rsidR="00D578F4">
        <w:rPr>
          <w:rFonts w:ascii="Arial" w:hAnsi="Arial" w:cs="Arial"/>
        </w:rPr>
        <w:t>rmational</w:t>
      </w:r>
      <w:r w:rsidRPr="00E6751B">
        <w:rPr>
          <w:rFonts w:ascii="Arial" w:hAnsi="Arial" w:cs="Arial"/>
        </w:rPr>
        <w:t xml:space="preserve"> meeting</w:t>
      </w:r>
    </w:p>
    <w:p w14:paraId="253E8249" w14:textId="1EAE9119" w:rsidR="00E33ED5" w:rsidRPr="00E6751B" w:rsidRDefault="00E33ED5" w:rsidP="00784EB4">
      <w:pPr>
        <w:pStyle w:val="ListParagraph"/>
        <w:numPr>
          <w:ilvl w:val="0"/>
          <w:numId w:val="24"/>
        </w:numPr>
        <w:ind w:left="1080" w:right="-180"/>
        <w:rPr>
          <w:rFonts w:ascii="Arial" w:hAnsi="Arial" w:cs="Arial"/>
        </w:rPr>
      </w:pPr>
      <w:r w:rsidRPr="00E6751B">
        <w:rPr>
          <w:rFonts w:ascii="Arial" w:hAnsi="Arial" w:cs="Arial"/>
        </w:rPr>
        <w:t xml:space="preserve">Include mailed notice letter; a copy </w:t>
      </w:r>
      <w:r w:rsidR="00D578F4">
        <w:rPr>
          <w:rFonts w:ascii="Arial" w:hAnsi="Arial" w:cs="Arial"/>
        </w:rPr>
        <w:t>should be</w:t>
      </w:r>
      <w:r w:rsidRPr="00E6751B">
        <w:rPr>
          <w:rFonts w:ascii="Arial" w:hAnsi="Arial" w:cs="Arial"/>
        </w:rPr>
        <w:t xml:space="preserve"> filed no later than </w:t>
      </w:r>
      <w:r w:rsidR="0011130D">
        <w:rPr>
          <w:rFonts w:ascii="Arial" w:hAnsi="Arial" w:cs="Arial"/>
        </w:rPr>
        <w:t>five</w:t>
      </w:r>
      <w:r w:rsidR="0011130D" w:rsidRPr="00E6751B">
        <w:rPr>
          <w:rFonts w:ascii="Arial" w:hAnsi="Arial" w:cs="Arial"/>
        </w:rPr>
        <w:t xml:space="preserve"> </w:t>
      </w:r>
      <w:r w:rsidRPr="00E6751B">
        <w:rPr>
          <w:rFonts w:ascii="Arial" w:hAnsi="Arial" w:cs="Arial"/>
        </w:rPr>
        <w:t>days before publication of the notice</w:t>
      </w:r>
    </w:p>
    <w:p w14:paraId="6A18FA04" w14:textId="77777777" w:rsidR="00E33ED5" w:rsidRPr="00E6751B" w:rsidRDefault="00E33ED5" w:rsidP="00784EB4">
      <w:pPr>
        <w:pStyle w:val="ListParagraph"/>
        <w:numPr>
          <w:ilvl w:val="0"/>
          <w:numId w:val="24"/>
        </w:numPr>
        <w:ind w:left="1080" w:right="-180"/>
        <w:rPr>
          <w:rFonts w:ascii="Arial" w:hAnsi="Arial" w:cs="Arial"/>
        </w:rPr>
      </w:pPr>
      <w:r w:rsidRPr="00E6751B">
        <w:rPr>
          <w:rFonts w:ascii="Arial" w:hAnsi="Arial" w:cs="Arial"/>
        </w:rPr>
        <w:t>Include published notice</w:t>
      </w:r>
    </w:p>
    <w:p w14:paraId="5B3C60F0" w14:textId="2A013B5C" w:rsidR="00E33ED5" w:rsidRPr="00E6751B" w:rsidRDefault="00E33ED5" w:rsidP="00784EB4">
      <w:pPr>
        <w:spacing w:after="0" w:line="240" w:lineRule="auto"/>
        <w:ind w:left="360" w:right="-180"/>
        <w:contextualSpacing/>
        <w:rPr>
          <w:rFonts w:ascii="Arial" w:hAnsi="Arial" w:cs="Arial"/>
          <w:u w:val="single"/>
        </w:rPr>
      </w:pPr>
      <w:r w:rsidRPr="00E6751B">
        <w:rPr>
          <w:rFonts w:ascii="Arial" w:hAnsi="Arial" w:cs="Arial"/>
          <w:u w:val="single"/>
        </w:rPr>
        <w:t>Common error:</w:t>
      </w:r>
    </w:p>
    <w:p w14:paraId="365FD033" w14:textId="77777777" w:rsidR="00E33ED5" w:rsidRDefault="00E33ED5" w:rsidP="00784EB4">
      <w:pPr>
        <w:pStyle w:val="ListParagraph"/>
        <w:numPr>
          <w:ilvl w:val="0"/>
          <w:numId w:val="25"/>
        </w:numPr>
        <w:spacing w:after="0" w:line="240" w:lineRule="auto"/>
        <w:ind w:left="1080" w:right="-180"/>
        <w:rPr>
          <w:rFonts w:ascii="Arial" w:hAnsi="Arial" w:cs="Arial"/>
        </w:rPr>
      </w:pPr>
      <w:r w:rsidRPr="00E6751B">
        <w:rPr>
          <w:rFonts w:ascii="Arial" w:hAnsi="Arial" w:cs="Arial"/>
        </w:rPr>
        <w:t>Failing to attach copy of publication notice</w:t>
      </w:r>
      <w:r w:rsidR="000658E9">
        <w:rPr>
          <w:rFonts w:ascii="Arial" w:hAnsi="Arial" w:cs="Arial"/>
        </w:rPr>
        <w:t xml:space="preserve"> and route map</w:t>
      </w:r>
    </w:p>
    <w:p w14:paraId="14C2F56B" w14:textId="77777777" w:rsidR="007C7B1D" w:rsidRDefault="007C7B1D" w:rsidP="0011130D">
      <w:pPr>
        <w:spacing w:after="0" w:line="240" w:lineRule="auto"/>
        <w:ind w:right="-180"/>
        <w:rPr>
          <w:rFonts w:ascii="Arial" w:hAnsi="Arial" w:cs="Arial"/>
        </w:rPr>
      </w:pPr>
    </w:p>
    <w:p w14:paraId="164DC8E3" w14:textId="4BBF5C96" w:rsidR="007C7B1D" w:rsidRPr="006F25AC" w:rsidRDefault="007C7B1D" w:rsidP="00784EB4">
      <w:pPr>
        <w:pStyle w:val="ListParagraph"/>
        <w:numPr>
          <w:ilvl w:val="0"/>
          <w:numId w:val="1"/>
        </w:numPr>
        <w:ind w:left="360" w:right="-180" w:hanging="450"/>
        <w:rPr>
          <w:rFonts w:ascii="Arial" w:hAnsi="Arial" w:cs="Arial"/>
          <w:b/>
        </w:rPr>
      </w:pPr>
      <w:r w:rsidRPr="006F25AC">
        <w:rPr>
          <w:rFonts w:ascii="Arial" w:hAnsi="Arial" w:cs="Arial"/>
          <w:b/>
        </w:rPr>
        <w:t xml:space="preserve">Exhibit </w:t>
      </w:r>
      <w:r>
        <w:rPr>
          <w:rFonts w:ascii="Arial" w:hAnsi="Arial" w:cs="Arial"/>
          <w:b/>
        </w:rPr>
        <w:t>H</w:t>
      </w:r>
      <w:r w:rsidRPr="006F25AC">
        <w:rPr>
          <w:rFonts w:ascii="Arial" w:hAnsi="Arial" w:cs="Arial"/>
          <w:b/>
        </w:rPr>
        <w:t xml:space="preserve"> (only if </w:t>
      </w:r>
      <w:r>
        <w:rPr>
          <w:rFonts w:ascii="Arial" w:hAnsi="Arial" w:cs="Arial"/>
          <w:b/>
        </w:rPr>
        <w:t>petition requests separate pole lines</w:t>
      </w:r>
      <w:r w:rsidRPr="006F25AC">
        <w:rPr>
          <w:rFonts w:ascii="Arial" w:hAnsi="Arial" w:cs="Arial"/>
          <w:b/>
        </w:rPr>
        <w:t xml:space="preserve">) </w:t>
      </w:r>
      <w:r w:rsidR="0011130D">
        <w:rPr>
          <w:rFonts w:ascii="Arial" w:hAnsi="Arial" w:cs="Arial"/>
          <w:b/>
        </w:rPr>
        <w:t xml:space="preserve">- </w:t>
      </w:r>
      <w:r w:rsidRPr="006F25AC">
        <w:rPr>
          <w:rFonts w:ascii="Arial" w:hAnsi="Arial" w:cs="Arial"/>
          <w:b/>
        </w:rPr>
        <w:t>199 IAC 11.</w:t>
      </w:r>
      <w:r>
        <w:rPr>
          <w:rFonts w:ascii="Arial" w:hAnsi="Arial" w:cs="Arial"/>
          <w:b/>
        </w:rPr>
        <w:t>5</w:t>
      </w:r>
      <w:r w:rsidRPr="006F25AC">
        <w:rPr>
          <w:rFonts w:ascii="Arial" w:hAnsi="Arial" w:cs="Arial"/>
          <w:b/>
        </w:rPr>
        <w:t>(1)(</w:t>
      </w:r>
      <w:r>
        <w:rPr>
          <w:rFonts w:ascii="Arial" w:hAnsi="Arial" w:cs="Arial"/>
          <w:b/>
        </w:rPr>
        <w:t>h</w:t>
      </w:r>
      <w:r w:rsidRPr="006F25AC">
        <w:rPr>
          <w:rFonts w:ascii="Arial" w:hAnsi="Arial" w:cs="Arial"/>
          <w:b/>
        </w:rPr>
        <w:t>)</w:t>
      </w:r>
    </w:p>
    <w:p w14:paraId="41207D17" w14:textId="62EFA046" w:rsidR="007C7B1D" w:rsidRPr="00E6751B" w:rsidRDefault="007C7B1D" w:rsidP="00784EB4">
      <w:pPr>
        <w:pStyle w:val="ListParagraph"/>
        <w:numPr>
          <w:ilvl w:val="0"/>
          <w:numId w:val="24"/>
        </w:num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 xml:space="preserve">Needs to describe in detail the good cause for the </w:t>
      </w:r>
      <w:r w:rsidR="0022331F">
        <w:rPr>
          <w:rFonts w:ascii="Arial" w:hAnsi="Arial" w:cs="Arial"/>
        </w:rPr>
        <w:t>IUC</w:t>
      </w:r>
      <w:r w:rsidR="00111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authorize the construction of separate pole lines</w:t>
      </w:r>
      <w:bookmarkStart w:id="3" w:name="_GoBack"/>
      <w:bookmarkEnd w:id="3"/>
    </w:p>
    <w:p w14:paraId="166B9FEB" w14:textId="77777777" w:rsidR="00E33ED5" w:rsidRPr="00E33ED5" w:rsidRDefault="00E33ED5" w:rsidP="0011130D">
      <w:pPr>
        <w:spacing w:after="0" w:line="240" w:lineRule="auto"/>
        <w:ind w:right="-180"/>
        <w:contextualSpacing/>
        <w:rPr>
          <w:rFonts w:ascii="Arial" w:hAnsi="Arial" w:cs="Arial"/>
        </w:rPr>
      </w:pPr>
    </w:p>
    <w:p w14:paraId="39E2B591" w14:textId="41F826AE" w:rsidR="00E33ED5" w:rsidRPr="00D924EB" w:rsidRDefault="00E33ED5" w:rsidP="00784EB4">
      <w:pPr>
        <w:pStyle w:val="ListParagraph"/>
        <w:numPr>
          <w:ilvl w:val="0"/>
          <w:numId w:val="1"/>
        </w:numPr>
        <w:ind w:left="360" w:right="-180" w:hanging="450"/>
        <w:rPr>
          <w:rFonts w:ascii="Arial" w:hAnsi="Arial" w:cs="Arial"/>
          <w:b/>
        </w:rPr>
      </w:pPr>
      <w:r w:rsidRPr="00D924EB">
        <w:rPr>
          <w:rFonts w:ascii="Arial" w:hAnsi="Arial" w:cs="Arial"/>
          <w:b/>
        </w:rPr>
        <w:t>Route Inspection</w:t>
      </w:r>
      <w:r w:rsidR="006F25AC" w:rsidRPr="00D924EB">
        <w:rPr>
          <w:rFonts w:ascii="Arial" w:hAnsi="Arial" w:cs="Arial"/>
          <w:b/>
        </w:rPr>
        <w:t xml:space="preserve"> </w:t>
      </w:r>
      <w:r w:rsidR="0011130D">
        <w:rPr>
          <w:rFonts w:ascii="Arial" w:hAnsi="Arial" w:cs="Arial"/>
          <w:b/>
        </w:rPr>
        <w:t xml:space="preserve">- </w:t>
      </w:r>
      <w:r w:rsidR="006F25AC" w:rsidRPr="00D924EB">
        <w:rPr>
          <w:rFonts w:ascii="Arial" w:hAnsi="Arial" w:cs="Arial"/>
          <w:b/>
        </w:rPr>
        <w:t>199 IAC 11.9(4)</w:t>
      </w:r>
    </w:p>
    <w:p w14:paraId="495C422F" w14:textId="64A0171E" w:rsidR="00E33ED5" w:rsidRPr="00D924EB" w:rsidRDefault="007048FF" w:rsidP="00784EB4">
      <w:pPr>
        <w:pStyle w:val="ListParagraph"/>
        <w:numPr>
          <w:ilvl w:val="0"/>
          <w:numId w:val="26"/>
        </w:numPr>
        <w:ind w:left="1080" w:right="-180"/>
        <w:rPr>
          <w:rFonts w:ascii="Arial" w:hAnsi="Arial" w:cs="Arial"/>
        </w:rPr>
      </w:pPr>
      <w:r w:rsidRPr="00D924EB">
        <w:rPr>
          <w:rFonts w:ascii="Arial" w:hAnsi="Arial" w:cs="Arial"/>
        </w:rPr>
        <w:t xml:space="preserve">Any violations will need to be addressed prior to final action taken by the </w:t>
      </w:r>
      <w:r w:rsidR="0022331F">
        <w:rPr>
          <w:rFonts w:ascii="Arial" w:hAnsi="Arial" w:cs="Arial"/>
        </w:rPr>
        <w:t>IUC</w:t>
      </w:r>
    </w:p>
    <w:p w14:paraId="7363DBFD" w14:textId="77777777" w:rsidR="007048FF" w:rsidRPr="00D924EB" w:rsidRDefault="007048FF" w:rsidP="00784EB4">
      <w:pPr>
        <w:pStyle w:val="ListParagraph"/>
        <w:numPr>
          <w:ilvl w:val="0"/>
          <w:numId w:val="26"/>
        </w:numPr>
        <w:ind w:left="1080" w:right="-180"/>
        <w:rPr>
          <w:rFonts w:ascii="Arial" w:hAnsi="Arial" w:cs="Arial"/>
        </w:rPr>
      </w:pPr>
      <w:r w:rsidRPr="00D924EB">
        <w:rPr>
          <w:rFonts w:ascii="Arial" w:hAnsi="Arial" w:cs="Arial"/>
        </w:rPr>
        <w:t>Additional corrections to exhibits and petition may be required after inspection</w:t>
      </w:r>
    </w:p>
    <w:p w14:paraId="58FB6DB9" w14:textId="77777777" w:rsidR="00E33ED5" w:rsidRPr="00D924EB" w:rsidRDefault="00E33ED5" w:rsidP="0011130D">
      <w:pPr>
        <w:spacing w:after="0" w:line="240" w:lineRule="auto"/>
        <w:ind w:right="-180"/>
        <w:contextualSpacing/>
        <w:rPr>
          <w:rFonts w:ascii="Arial" w:hAnsi="Arial" w:cs="Arial"/>
        </w:rPr>
      </w:pPr>
    </w:p>
    <w:p w14:paraId="40AD32F1" w14:textId="63B84C5A" w:rsidR="00E33ED5" w:rsidRPr="00D924EB" w:rsidRDefault="00E33ED5" w:rsidP="00784EB4">
      <w:pPr>
        <w:pStyle w:val="ListParagraph"/>
        <w:numPr>
          <w:ilvl w:val="0"/>
          <w:numId w:val="1"/>
        </w:numPr>
        <w:ind w:left="360" w:right="-180" w:hanging="450"/>
        <w:rPr>
          <w:rFonts w:ascii="Arial" w:hAnsi="Arial" w:cs="Arial"/>
          <w:b/>
        </w:rPr>
      </w:pPr>
      <w:r w:rsidRPr="00D924EB">
        <w:rPr>
          <w:rFonts w:ascii="Arial" w:hAnsi="Arial" w:cs="Arial"/>
          <w:b/>
        </w:rPr>
        <w:t>Segmental Ownership Affidavit</w:t>
      </w:r>
      <w:r w:rsidR="006F25AC" w:rsidRPr="00D924EB">
        <w:rPr>
          <w:rFonts w:ascii="Arial" w:hAnsi="Arial" w:cs="Arial"/>
          <w:b/>
        </w:rPr>
        <w:t xml:space="preserve"> </w:t>
      </w:r>
      <w:r w:rsidR="0011130D">
        <w:rPr>
          <w:rFonts w:ascii="Arial" w:hAnsi="Arial" w:cs="Arial"/>
          <w:b/>
        </w:rPr>
        <w:t xml:space="preserve">- </w:t>
      </w:r>
      <w:r w:rsidR="006F25AC" w:rsidRPr="00D924EB">
        <w:rPr>
          <w:rFonts w:ascii="Arial" w:hAnsi="Arial" w:cs="Arial"/>
          <w:b/>
        </w:rPr>
        <w:t>199</w:t>
      </w:r>
      <w:r w:rsidR="002422FE">
        <w:rPr>
          <w:rFonts w:ascii="Arial" w:hAnsi="Arial" w:cs="Arial"/>
          <w:b/>
        </w:rPr>
        <w:t xml:space="preserve"> IAC</w:t>
      </w:r>
      <w:r w:rsidR="006F25AC" w:rsidRPr="00D924EB">
        <w:rPr>
          <w:rFonts w:ascii="Arial" w:hAnsi="Arial" w:cs="Arial"/>
          <w:b/>
        </w:rPr>
        <w:t xml:space="preserve"> 11.9 (3)</w:t>
      </w:r>
    </w:p>
    <w:p w14:paraId="4F880E22" w14:textId="6C15C329" w:rsidR="00E33ED5" w:rsidRPr="00D924EB" w:rsidRDefault="00E33ED5" w:rsidP="00784EB4">
      <w:pPr>
        <w:pStyle w:val="ListParagraph"/>
        <w:numPr>
          <w:ilvl w:val="0"/>
          <w:numId w:val="27"/>
        </w:numPr>
        <w:ind w:right="-180"/>
        <w:rPr>
          <w:rFonts w:ascii="Arial" w:hAnsi="Arial" w:cs="Arial"/>
        </w:rPr>
      </w:pPr>
      <w:r w:rsidRPr="00D924EB">
        <w:rPr>
          <w:rFonts w:ascii="Arial" w:hAnsi="Arial" w:cs="Arial"/>
        </w:rPr>
        <w:t xml:space="preserve">For lines having segments proposed to be </w:t>
      </w:r>
      <w:r w:rsidR="000658E9">
        <w:rPr>
          <w:rFonts w:ascii="Arial" w:hAnsi="Arial" w:cs="Arial"/>
        </w:rPr>
        <w:t>owned</w:t>
      </w:r>
      <w:r w:rsidRPr="00D924EB">
        <w:rPr>
          <w:rFonts w:ascii="Arial" w:hAnsi="Arial" w:cs="Arial"/>
        </w:rPr>
        <w:t xml:space="preserve"> by other owners, </w:t>
      </w:r>
      <w:r w:rsidR="0011130D">
        <w:rPr>
          <w:rFonts w:ascii="Arial" w:hAnsi="Arial" w:cs="Arial"/>
        </w:rPr>
        <w:t>subrule</w:t>
      </w:r>
      <w:r w:rsidRPr="00D924EB">
        <w:rPr>
          <w:rFonts w:ascii="Arial" w:hAnsi="Arial" w:cs="Arial"/>
        </w:rPr>
        <w:t xml:space="preserve"> requires petitions to include affidavits by the other owners</w:t>
      </w:r>
      <w:r w:rsidR="0011130D">
        <w:rPr>
          <w:rFonts w:ascii="Arial" w:hAnsi="Arial" w:cs="Arial"/>
        </w:rPr>
        <w:t>,</w:t>
      </w:r>
      <w:r w:rsidRPr="00D924EB">
        <w:rPr>
          <w:rFonts w:ascii="Arial" w:hAnsi="Arial" w:cs="Arial"/>
        </w:rPr>
        <w:t xml:space="preserve"> certifying they </w:t>
      </w:r>
      <w:r w:rsidR="002422FE">
        <w:rPr>
          <w:rFonts w:ascii="Arial" w:hAnsi="Arial" w:cs="Arial"/>
        </w:rPr>
        <w:t>have agreed to the construction being proposed</w:t>
      </w:r>
    </w:p>
    <w:p w14:paraId="31930C3D" w14:textId="77777777" w:rsidR="00E33ED5" w:rsidRPr="00D924EB" w:rsidRDefault="00E33ED5" w:rsidP="0011130D">
      <w:pPr>
        <w:spacing w:after="0" w:line="240" w:lineRule="auto"/>
        <w:ind w:right="-180"/>
        <w:contextualSpacing/>
        <w:rPr>
          <w:rFonts w:ascii="Arial" w:hAnsi="Arial" w:cs="Arial"/>
        </w:rPr>
      </w:pPr>
    </w:p>
    <w:p w14:paraId="71494A7D" w14:textId="339E7C1C" w:rsidR="00E33ED5" w:rsidRPr="00D924EB" w:rsidRDefault="00E33ED5" w:rsidP="00784EB4">
      <w:pPr>
        <w:pStyle w:val="ListParagraph"/>
        <w:numPr>
          <w:ilvl w:val="0"/>
          <w:numId w:val="1"/>
        </w:numPr>
        <w:spacing w:after="0" w:line="240" w:lineRule="auto"/>
        <w:ind w:left="360" w:right="-180" w:hanging="450"/>
        <w:rPr>
          <w:rFonts w:ascii="Arial" w:hAnsi="Arial" w:cs="Arial"/>
          <w:b/>
        </w:rPr>
      </w:pPr>
      <w:r w:rsidRPr="00D924EB">
        <w:rPr>
          <w:rFonts w:ascii="Arial" w:hAnsi="Arial" w:cs="Arial"/>
          <w:b/>
        </w:rPr>
        <w:t>Franchise Publication Notice</w:t>
      </w:r>
      <w:r w:rsidR="006F25AC" w:rsidRPr="00D924EB">
        <w:rPr>
          <w:rFonts w:ascii="Arial" w:hAnsi="Arial" w:cs="Arial"/>
          <w:b/>
        </w:rPr>
        <w:t xml:space="preserve"> </w:t>
      </w:r>
      <w:r w:rsidR="0011130D">
        <w:rPr>
          <w:rFonts w:ascii="Arial" w:hAnsi="Arial" w:cs="Arial"/>
          <w:b/>
        </w:rPr>
        <w:t xml:space="preserve">- </w:t>
      </w:r>
      <w:r w:rsidR="006F25AC" w:rsidRPr="00D924EB">
        <w:rPr>
          <w:rFonts w:ascii="Arial" w:hAnsi="Arial" w:cs="Arial"/>
          <w:b/>
        </w:rPr>
        <w:t>199</w:t>
      </w:r>
      <w:r w:rsidR="002422FE">
        <w:rPr>
          <w:rFonts w:ascii="Arial" w:hAnsi="Arial" w:cs="Arial"/>
          <w:b/>
        </w:rPr>
        <w:t xml:space="preserve"> IAC</w:t>
      </w:r>
      <w:r w:rsidR="006F25AC" w:rsidRPr="00D924EB">
        <w:rPr>
          <w:rFonts w:ascii="Arial" w:hAnsi="Arial" w:cs="Arial"/>
          <w:b/>
        </w:rPr>
        <w:t xml:space="preserve"> 11.5(2), 11.5(3), 11.5(4)</w:t>
      </w:r>
    </w:p>
    <w:p w14:paraId="23BB7E72" w14:textId="77777777" w:rsidR="002C6459" w:rsidRPr="00812266" w:rsidRDefault="002C6459" w:rsidP="00784EB4">
      <w:pPr>
        <w:numPr>
          <w:ilvl w:val="0"/>
          <w:numId w:val="28"/>
        </w:numPr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812266">
        <w:rPr>
          <w:rFonts w:ascii="Arial" w:hAnsi="Arial" w:cs="Arial"/>
        </w:rPr>
        <w:t xml:space="preserve">Official notice will be </w:t>
      </w:r>
      <w:r>
        <w:rPr>
          <w:rFonts w:ascii="Arial" w:hAnsi="Arial" w:cs="Arial"/>
        </w:rPr>
        <w:t>filed</w:t>
      </w:r>
      <w:r w:rsidRPr="00812266">
        <w:rPr>
          <w:rFonts w:ascii="Arial" w:hAnsi="Arial" w:cs="Arial"/>
        </w:rPr>
        <w:t xml:space="preserve"> after all deficiencies </w:t>
      </w:r>
      <w:r>
        <w:rPr>
          <w:rFonts w:ascii="Arial" w:hAnsi="Arial" w:cs="Arial"/>
        </w:rPr>
        <w:t>in the petition and exhibits have been corrected</w:t>
      </w:r>
    </w:p>
    <w:p w14:paraId="6AEE9794" w14:textId="77777777" w:rsidR="00E33ED5" w:rsidRPr="00E6751B" w:rsidRDefault="00E33ED5" w:rsidP="00784EB4">
      <w:pPr>
        <w:pStyle w:val="ListParagraph"/>
        <w:numPr>
          <w:ilvl w:val="0"/>
          <w:numId w:val="28"/>
        </w:numPr>
        <w:spacing w:after="0" w:line="240" w:lineRule="auto"/>
        <w:ind w:left="1080" w:right="-180"/>
        <w:rPr>
          <w:rFonts w:ascii="Arial" w:hAnsi="Arial" w:cs="Arial"/>
        </w:rPr>
      </w:pPr>
      <w:r w:rsidRPr="00E6751B">
        <w:rPr>
          <w:rFonts w:ascii="Arial" w:hAnsi="Arial" w:cs="Arial"/>
        </w:rPr>
        <w:t xml:space="preserve">Affidavit must be dated and signed </w:t>
      </w:r>
      <w:r w:rsidR="00AE5E3C">
        <w:rPr>
          <w:rFonts w:ascii="Arial" w:hAnsi="Arial" w:cs="Arial"/>
        </w:rPr>
        <w:t xml:space="preserve">on or </w:t>
      </w:r>
      <w:r w:rsidRPr="00E6751B">
        <w:rPr>
          <w:rFonts w:ascii="Arial" w:hAnsi="Arial" w:cs="Arial"/>
        </w:rPr>
        <w:t>after the second publication date</w:t>
      </w:r>
    </w:p>
    <w:p w14:paraId="5E3A037F" w14:textId="77777777" w:rsidR="00604E14" w:rsidRDefault="00E33ED5" w:rsidP="00784EB4">
      <w:pPr>
        <w:pStyle w:val="ListParagraph"/>
        <w:numPr>
          <w:ilvl w:val="0"/>
          <w:numId w:val="28"/>
        </w:numPr>
        <w:spacing w:after="0" w:line="240" w:lineRule="auto"/>
        <w:ind w:left="1080" w:right="-180"/>
        <w:rPr>
          <w:rFonts w:ascii="Arial" w:hAnsi="Arial" w:cs="Arial"/>
        </w:rPr>
      </w:pPr>
      <w:r w:rsidRPr="00E6751B">
        <w:rPr>
          <w:rFonts w:ascii="Arial" w:hAnsi="Arial" w:cs="Arial"/>
        </w:rPr>
        <w:t>Notices for one project filed in multiple dockets must be filed at the same time</w:t>
      </w:r>
    </w:p>
    <w:p w14:paraId="72A50D5A" w14:textId="7870FF7D" w:rsidR="00EA4EFD" w:rsidRDefault="0011130D" w:rsidP="00784EB4">
      <w:pPr>
        <w:numPr>
          <w:ilvl w:val="0"/>
          <w:numId w:val="28"/>
        </w:numPr>
        <w:spacing w:after="0" w:line="240" w:lineRule="auto"/>
        <w:ind w:left="1080" w:right="-180"/>
        <w:contextualSpacing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A4EFD">
        <w:rPr>
          <w:rFonts w:ascii="Arial" w:hAnsi="Arial" w:cs="Arial"/>
        </w:rPr>
        <w:t>ewspaper published dates must match the publication dates shown in the official notice (as 1</w:t>
      </w:r>
      <w:r w:rsidR="00EA4EFD" w:rsidRPr="000735C2">
        <w:rPr>
          <w:rFonts w:ascii="Arial" w:hAnsi="Arial" w:cs="Arial"/>
          <w:vertAlign w:val="superscript"/>
        </w:rPr>
        <w:t>st</w:t>
      </w:r>
      <w:r w:rsidR="00EA4EFD">
        <w:rPr>
          <w:rFonts w:ascii="Arial" w:hAnsi="Arial" w:cs="Arial"/>
        </w:rPr>
        <w:t xml:space="preserve"> and 2</w:t>
      </w:r>
      <w:r w:rsidR="00EA4EFD" w:rsidRPr="000735C2">
        <w:rPr>
          <w:rFonts w:ascii="Arial" w:hAnsi="Arial" w:cs="Arial"/>
          <w:vertAlign w:val="superscript"/>
        </w:rPr>
        <w:t>nd</w:t>
      </w:r>
      <w:r w:rsidR="00EA4EFD">
        <w:rPr>
          <w:rFonts w:ascii="Arial" w:hAnsi="Arial" w:cs="Arial"/>
        </w:rPr>
        <w:t xml:space="preserve"> publication dates) and in the newspaper publisher’s affidavit</w:t>
      </w:r>
    </w:p>
    <w:p w14:paraId="02FB6D75" w14:textId="44F1BE31" w:rsidR="002E3C64" w:rsidRDefault="002E3C64" w:rsidP="002E3C64">
      <w:pPr>
        <w:spacing w:after="0" w:line="240" w:lineRule="auto"/>
        <w:ind w:right="-180"/>
        <w:contextualSpacing/>
        <w:rPr>
          <w:rFonts w:ascii="Arial" w:hAnsi="Arial" w:cs="Arial"/>
        </w:rPr>
      </w:pPr>
    </w:p>
    <w:p w14:paraId="091A3253" w14:textId="77777777" w:rsidR="002E3C64" w:rsidRDefault="002E3C64" w:rsidP="002E3C64">
      <w:pPr>
        <w:spacing w:after="0" w:line="240" w:lineRule="auto"/>
        <w:ind w:right="-180"/>
        <w:contextualSpacing/>
        <w:rPr>
          <w:rFonts w:ascii="Arial" w:hAnsi="Arial" w:cs="Arial"/>
        </w:rPr>
      </w:pPr>
    </w:p>
    <w:p w14:paraId="35FA8BB8" w14:textId="67CEE769" w:rsidR="00301427" w:rsidRPr="002E3C64" w:rsidRDefault="002E3C64" w:rsidP="002E3C64">
      <w:pPr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  <w:r w:rsidRPr="002E3C64">
        <w:rPr>
          <w:rFonts w:ascii="Arial" w:hAnsi="Arial" w:cs="Arial"/>
          <w:sz w:val="18"/>
          <w:szCs w:val="18"/>
        </w:rPr>
        <w:t xml:space="preserve">Rev. </w:t>
      </w:r>
      <w:r w:rsidR="00301427">
        <w:rPr>
          <w:rFonts w:ascii="Arial" w:hAnsi="Arial" w:cs="Arial"/>
          <w:sz w:val="18"/>
          <w:szCs w:val="18"/>
        </w:rPr>
        <w:t>3.2025</w:t>
      </w:r>
    </w:p>
    <w:sectPr w:rsidR="00301427" w:rsidRPr="002E3C64" w:rsidSect="002E3C64">
      <w:headerReference w:type="default" r:id="rId8"/>
      <w:footerReference w:type="default" r:id="rId9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3344B" w14:textId="77777777" w:rsidR="004E69D3" w:rsidRDefault="004E69D3" w:rsidP="004E69D3">
      <w:pPr>
        <w:spacing w:after="0" w:line="240" w:lineRule="auto"/>
      </w:pPr>
      <w:r>
        <w:separator/>
      </w:r>
    </w:p>
  </w:endnote>
  <w:endnote w:type="continuationSeparator" w:id="0">
    <w:p w14:paraId="13DC14CC" w14:textId="77777777" w:rsidR="004E69D3" w:rsidRDefault="004E69D3" w:rsidP="004E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6021145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BE605EB" w14:textId="72D93510" w:rsidR="004E69D3" w:rsidRPr="004E69D3" w:rsidRDefault="004E69D3" w:rsidP="004E69D3">
            <w:pPr>
              <w:pStyle w:val="Footer"/>
              <w:jc w:val="center"/>
              <w:rPr>
                <w:rFonts w:ascii="Arial" w:hAnsi="Arial" w:cs="Arial"/>
              </w:rPr>
            </w:pPr>
            <w:r w:rsidRPr="004E69D3">
              <w:rPr>
                <w:rFonts w:ascii="Arial" w:hAnsi="Arial" w:cs="Arial"/>
              </w:rPr>
              <w:t xml:space="preserve">Page </w:t>
            </w:r>
            <w:r w:rsidRPr="004E69D3">
              <w:rPr>
                <w:rFonts w:ascii="Arial" w:hAnsi="Arial" w:cs="Arial"/>
                <w:bCs/>
              </w:rPr>
              <w:fldChar w:fldCharType="begin"/>
            </w:r>
            <w:r w:rsidRPr="004E69D3">
              <w:rPr>
                <w:rFonts w:ascii="Arial" w:hAnsi="Arial" w:cs="Arial"/>
                <w:bCs/>
              </w:rPr>
              <w:instrText xml:space="preserve"> PAGE </w:instrText>
            </w:r>
            <w:r w:rsidRPr="004E69D3">
              <w:rPr>
                <w:rFonts w:ascii="Arial" w:hAnsi="Arial" w:cs="Arial"/>
                <w:bCs/>
              </w:rPr>
              <w:fldChar w:fldCharType="separate"/>
            </w:r>
            <w:r w:rsidR="00452C84">
              <w:rPr>
                <w:rFonts w:ascii="Arial" w:hAnsi="Arial" w:cs="Arial"/>
                <w:bCs/>
                <w:noProof/>
              </w:rPr>
              <w:t>5</w:t>
            </w:r>
            <w:r w:rsidRPr="004E69D3">
              <w:rPr>
                <w:rFonts w:ascii="Arial" w:hAnsi="Arial" w:cs="Arial"/>
                <w:bCs/>
              </w:rPr>
              <w:fldChar w:fldCharType="end"/>
            </w:r>
            <w:r w:rsidRPr="004E69D3">
              <w:rPr>
                <w:rFonts w:ascii="Arial" w:hAnsi="Arial" w:cs="Arial"/>
              </w:rPr>
              <w:t xml:space="preserve"> of </w:t>
            </w:r>
            <w:r w:rsidRPr="004E69D3">
              <w:rPr>
                <w:rFonts w:ascii="Arial" w:hAnsi="Arial" w:cs="Arial"/>
                <w:bCs/>
              </w:rPr>
              <w:fldChar w:fldCharType="begin"/>
            </w:r>
            <w:r w:rsidRPr="004E69D3">
              <w:rPr>
                <w:rFonts w:ascii="Arial" w:hAnsi="Arial" w:cs="Arial"/>
                <w:bCs/>
              </w:rPr>
              <w:instrText xml:space="preserve"> NUMPAGES  </w:instrText>
            </w:r>
            <w:r w:rsidRPr="004E69D3">
              <w:rPr>
                <w:rFonts w:ascii="Arial" w:hAnsi="Arial" w:cs="Arial"/>
                <w:bCs/>
              </w:rPr>
              <w:fldChar w:fldCharType="separate"/>
            </w:r>
            <w:r w:rsidR="00452C84">
              <w:rPr>
                <w:rFonts w:ascii="Arial" w:hAnsi="Arial" w:cs="Arial"/>
                <w:bCs/>
                <w:noProof/>
              </w:rPr>
              <w:t>5</w:t>
            </w:r>
            <w:r w:rsidRPr="004E69D3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427E0BCC" w14:textId="77777777" w:rsidR="004E69D3" w:rsidRPr="004E69D3" w:rsidRDefault="004E69D3">
    <w:pPr>
      <w:pStyle w:val="Foot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0E6E4" w14:textId="77777777" w:rsidR="004E69D3" w:rsidRDefault="004E69D3" w:rsidP="004E69D3">
      <w:pPr>
        <w:spacing w:after="0" w:line="240" w:lineRule="auto"/>
      </w:pPr>
      <w:r>
        <w:separator/>
      </w:r>
    </w:p>
  </w:footnote>
  <w:footnote w:type="continuationSeparator" w:id="0">
    <w:p w14:paraId="77D9A54A" w14:textId="77777777" w:rsidR="004E69D3" w:rsidRDefault="004E69D3" w:rsidP="004E6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1AA9F" w14:textId="7CB97D5E" w:rsidR="004E69D3" w:rsidRPr="00950D7F" w:rsidRDefault="004E69D3" w:rsidP="004E69D3">
    <w:pPr>
      <w:pStyle w:val="Header"/>
      <w:jc w:val="center"/>
      <w:rPr>
        <w:rFonts w:ascii="Arial" w:hAnsi="Arial" w:cs="Arial"/>
        <w:b/>
        <w:sz w:val="24"/>
        <w:szCs w:val="24"/>
      </w:rPr>
    </w:pPr>
    <w:r w:rsidRPr="00950D7F">
      <w:rPr>
        <w:rFonts w:ascii="Arial" w:hAnsi="Arial" w:cs="Arial"/>
        <w:b/>
        <w:sz w:val="24"/>
        <w:szCs w:val="24"/>
      </w:rPr>
      <w:t xml:space="preserve">Iowa Utilities </w:t>
    </w:r>
    <w:r w:rsidR="0022331F">
      <w:rPr>
        <w:rFonts w:ascii="Arial" w:hAnsi="Arial" w:cs="Arial"/>
        <w:b/>
        <w:sz w:val="24"/>
        <w:szCs w:val="24"/>
      </w:rPr>
      <w:t>Commission</w:t>
    </w:r>
  </w:p>
  <w:p w14:paraId="22FB9511" w14:textId="5279E9E4" w:rsidR="004E69D3" w:rsidRPr="00950D7F" w:rsidRDefault="004E69D3" w:rsidP="004E69D3">
    <w:pPr>
      <w:pStyle w:val="Header"/>
      <w:jc w:val="center"/>
      <w:rPr>
        <w:rFonts w:ascii="Arial" w:hAnsi="Arial" w:cs="Arial"/>
        <w:b/>
        <w:sz w:val="24"/>
        <w:szCs w:val="24"/>
      </w:rPr>
    </w:pPr>
    <w:r w:rsidRPr="00950D7F">
      <w:rPr>
        <w:rFonts w:ascii="Arial" w:hAnsi="Arial" w:cs="Arial"/>
        <w:b/>
        <w:sz w:val="24"/>
        <w:szCs w:val="24"/>
      </w:rPr>
      <w:t xml:space="preserve">Safety and Engineering </w:t>
    </w:r>
    <w:r w:rsidR="00763CA0">
      <w:rPr>
        <w:rFonts w:ascii="Arial" w:hAnsi="Arial" w:cs="Arial"/>
        <w:b/>
        <w:sz w:val="24"/>
        <w:szCs w:val="24"/>
      </w:rPr>
      <w:t>Bureau</w:t>
    </w:r>
  </w:p>
  <w:p w14:paraId="289277F5" w14:textId="77777777" w:rsidR="004E69D3" w:rsidRPr="00950D7F" w:rsidRDefault="004E69D3" w:rsidP="004E69D3">
    <w:pPr>
      <w:pStyle w:val="Header"/>
      <w:jc w:val="center"/>
      <w:rPr>
        <w:rFonts w:ascii="Arial" w:hAnsi="Arial" w:cs="Arial"/>
        <w:b/>
        <w:sz w:val="24"/>
        <w:szCs w:val="24"/>
      </w:rPr>
    </w:pPr>
    <w:r w:rsidRPr="00950D7F">
      <w:rPr>
        <w:rFonts w:ascii="Arial" w:hAnsi="Arial" w:cs="Arial"/>
        <w:b/>
        <w:sz w:val="24"/>
        <w:szCs w:val="24"/>
      </w:rPr>
      <w:t>Checklist for Petition of New Electric</w:t>
    </w:r>
    <w:r w:rsidR="00D038B4">
      <w:rPr>
        <w:rFonts w:ascii="Arial" w:hAnsi="Arial" w:cs="Arial"/>
        <w:b/>
        <w:sz w:val="24"/>
        <w:szCs w:val="24"/>
      </w:rPr>
      <w:t xml:space="preserve"> Transmission</w:t>
    </w:r>
    <w:r w:rsidRPr="00950D7F">
      <w:rPr>
        <w:rFonts w:ascii="Arial" w:hAnsi="Arial" w:cs="Arial"/>
        <w:b/>
        <w:sz w:val="24"/>
        <w:szCs w:val="24"/>
      </w:rPr>
      <w:t xml:space="preserve"> Line Franchise</w:t>
    </w:r>
  </w:p>
  <w:p w14:paraId="1610B01F" w14:textId="5D0E58FF" w:rsidR="004E69D3" w:rsidRDefault="004E69D3" w:rsidP="004E69D3">
    <w:pPr>
      <w:pStyle w:val="Header"/>
      <w:jc w:val="center"/>
      <w:rPr>
        <w:rFonts w:ascii="Arial" w:hAnsi="Arial" w:cs="Arial"/>
        <w:b/>
        <w:sz w:val="24"/>
        <w:szCs w:val="24"/>
      </w:rPr>
    </w:pPr>
  </w:p>
  <w:p w14:paraId="0A791C69" w14:textId="77777777" w:rsidR="002F1582" w:rsidRPr="00950D7F" w:rsidRDefault="002F1582" w:rsidP="004E69D3">
    <w:pPr>
      <w:pStyle w:val="Header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3283"/>
    <w:multiLevelType w:val="hybridMultilevel"/>
    <w:tmpl w:val="0DE45130"/>
    <w:lvl w:ilvl="0" w:tplc="975E63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1CA7"/>
    <w:multiLevelType w:val="hybridMultilevel"/>
    <w:tmpl w:val="C2C6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61BE"/>
    <w:multiLevelType w:val="hybridMultilevel"/>
    <w:tmpl w:val="285A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B463B"/>
    <w:multiLevelType w:val="hybridMultilevel"/>
    <w:tmpl w:val="FFB68EF6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8D5870"/>
    <w:multiLevelType w:val="hybridMultilevel"/>
    <w:tmpl w:val="102A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7608"/>
    <w:multiLevelType w:val="hybridMultilevel"/>
    <w:tmpl w:val="B55C1DF0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837700"/>
    <w:multiLevelType w:val="hybridMultilevel"/>
    <w:tmpl w:val="F8B6EAF4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E96C91"/>
    <w:multiLevelType w:val="hybridMultilevel"/>
    <w:tmpl w:val="66E60AB8"/>
    <w:lvl w:ilvl="0" w:tplc="975E63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3592B"/>
    <w:multiLevelType w:val="hybridMultilevel"/>
    <w:tmpl w:val="E190E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16E43"/>
    <w:multiLevelType w:val="hybridMultilevel"/>
    <w:tmpl w:val="C374D950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380223"/>
    <w:multiLevelType w:val="hybridMultilevel"/>
    <w:tmpl w:val="5ED8DAA2"/>
    <w:lvl w:ilvl="0" w:tplc="D7C0A256">
      <w:numFmt w:val="bullet"/>
      <w:lvlText w:val="□"/>
      <w:lvlJc w:val="left"/>
      <w:pPr>
        <w:ind w:left="720" w:hanging="360"/>
      </w:pPr>
      <w:rPr>
        <w:rFonts w:ascii="Book Antiqua" w:hAnsi="Book Antiqua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462BD"/>
    <w:multiLevelType w:val="hybridMultilevel"/>
    <w:tmpl w:val="7BDC34C6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DA63A8"/>
    <w:multiLevelType w:val="hybridMultilevel"/>
    <w:tmpl w:val="CABE7912"/>
    <w:lvl w:ilvl="0" w:tplc="975E63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DD557F"/>
    <w:multiLevelType w:val="hybridMultilevel"/>
    <w:tmpl w:val="50F67134"/>
    <w:lvl w:ilvl="0" w:tplc="975E63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E5CA7"/>
    <w:multiLevelType w:val="hybridMultilevel"/>
    <w:tmpl w:val="8966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B7CFF"/>
    <w:multiLevelType w:val="hybridMultilevel"/>
    <w:tmpl w:val="409883B4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B36E53"/>
    <w:multiLevelType w:val="hybridMultilevel"/>
    <w:tmpl w:val="BD7CE672"/>
    <w:lvl w:ilvl="0" w:tplc="975E63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8852EA"/>
    <w:multiLevelType w:val="hybridMultilevel"/>
    <w:tmpl w:val="4D06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229D5"/>
    <w:multiLevelType w:val="hybridMultilevel"/>
    <w:tmpl w:val="00425E5A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DC6F25"/>
    <w:multiLevelType w:val="hybridMultilevel"/>
    <w:tmpl w:val="4C48E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B5C91"/>
    <w:multiLevelType w:val="hybridMultilevel"/>
    <w:tmpl w:val="E958727A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5F72F4"/>
    <w:multiLevelType w:val="hybridMultilevel"/>
    <w:tmpl w:val="83306360"/>
    <w:lvl w:ilvl="0" w:tplc="975E63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01FA7"/>
    <w:multiLevelType w:val="hybridMultilevel"/>
    <w:tmpl w:val="285E04BA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713701"/>
    <w:multiLevelType w:val="hybridMultilevel"/>
    <w:tmpl w:val="CAA01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C428E"/>
    <w:multiLevelType w:val="hybridMultilevel"/>
    <w:tmpl w:val="227E8562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0073C1"/>
    <w:multiLevelType w:val="hybridMultilevel"/>
    <w:tmpl w:val="094E368E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0F3008"/>
    <w:multiLevelType w:val="hybridMultilevel"/>
    <w:tmpl w:val="99A4C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72B6F"/>
    <w:multiLevelType w:val="hybridMultilevel"/>
    <w:tmpl w:val="D85CF8F2"/>
    <w:lvl w:ilvl="0" w:tplc="975E63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w w:val="99"/>
      </w:rPr>
    </w:lvl>
    <w:lvl w:ilvl="1" w:tplc="975E6368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  <w:w w:val="99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98158B"/>
    <w:multiLevelType w:val="hybridMultilevel"/>
    <w:tmpl w:val="34423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6"/>
  </w:num>
  <w:num w:numId="5">
    <w:abstractNumId w:val="27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13"/>
  </w:num>
  <w:num w:numId="11">
    <w:abstractNumId w:val="23"/>
  </w:num>
  <w:num w:numId="12">
    <w:abstractNumId w:val="21"/>
  </w:num>
  <w:num w:numId="13">
    <w:abstractNumId w:val="19"/>
  </w:num>
  <w:num w:numId="14">
    <w:abstractNumId w:val="9"/>
  </w:num>
  <w:num w:numId="15">
    <w:abstractNumId w:val="22"/>
  </w:num>
  <w:num w:numId="16">
    <w:abstractNumId w:val="4"/>
  </w:num>
  <w:num w:numId="17">
    <w:abstractNumId w:val="18"/>
  </w:num>
  <w:num w:numId="18">
    <w:abstractNumId w:val="17"/>
  </w:num>
  <w:num w:numId="19">
    <w:abstractNumId w:val="11"/>
  </w:num>
  <w:num w:numId="20">
    <w:abstractNumId w:val="28"/>
  </w:num>
  <w:num w:numId="21">
    <w:abstractNumId w:val="25"/>
  </w:num>
  <w:num w:numId="22">
    <w:abstractNumId w:val="15"/>
  </w:num>
  <w:num w:numId="23">
    <w:abstractNumId w:val="2"/>
  </w:num>
  <w:num w:numId="24">
    <w:abstractNumId w:val="24"/>
  </w:num>
  <w:num w:numId="25">
    <w:abstractNumId w:val="26"/>
  </w:num>
  <w:num w:numId="26">
    <w:abstractNumId w:val="20"/>
  </w:num>
  <w:num w:numId="27">
    <w:abstractNumId w:val="16"/>
  </w:num>
  <w:num w:numId="28">
    <w:abstractNumId w:val="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ED5"/>
    <w:rsid w:val="000178D7"/>
    <w:rsid w:val="000658E9"/>
    <w:rsid w:val="000B07A0"/>
    <w:rsid w:val="000F7FD9"/>
    <w:rsid w:val="001002C2"/>
    <w:rsid w:val="0011130D"/>
    <w:rsid w:val="00124AC1"/>
    <w:rsid w:val="001403B4"/>
    <w:rsid w:val="001412C5"/>
    <w:rsid w:val="001C17A1"/>
    <w:rsid w:val="001D3C65"/>
    <w:rsid w:val="00220873"/>
    <w:rsid w:val="0022331F"/>
    <w:rsid w:val="00234D87"/>
    <w:rsid w:val="002422FE"/>
    <w:rsid w:val="00265520"/>
    <w:rsid w:val="002B2FC7"/>
    <w:rsid w:val="002C6459"/>
    <w:rsid w:val="002E3C64"/>
    <w:rsid w:val="002E5F8A"/>
    <w:rsid w:val="002F1582"/>
    <w:rsid w:val="00301427"/>
    <w:rsid w:val="003164B6"/>
    <w:rsid w:val="00402AD0"/>
    <w:rsid w:val="00405F14"/>
    <w:rsid w:val="00452C84"/>
    <w:rsid w:val="00487344"/>
    <w:rsid w:val="004E2418"/>
    <w:rsid w:val="004E31D2"/>
    <w:rsid w:val="004E69D3"/>
    <w:rsid w:val="0056509A"/>
    <w:rsid w:val="005B600B"/>
    <w:rsid w:val="005B73D1"/>
    <w:rsid w:val="00604E14"/>
    <w:rsid w:val="00642198"/>
    <w:rsid w:val="0066074E"/>
    <w:rsid w:val="00677591"/>
    <w:rsid w:val="006831F7"/>
    <w:rsid w:val="00685F76"/>
    <w:rsid w:val="00697181"/>
    <w:rsid w:val="006F25AC"/>
    <w:rsid w:val="00703EDF"/>
    <w:rsid w:val="007048FF"/>
    <w:rsid w:val="00763CA0"/>
    <w:rsid w:val="00784EB4"/>
    <w:rsid w:val="007A613D"/>
    <w:rsid w:val="007C7B1D"/>
    <w:rsid w:val="008561FE"/>
    <w:rsid w:val="00893A21"/>
    <w:rsid w:val="008C2181"/>
    <w:rsid w:val="008F09DA"/>
    <w:rsid w:val="00950D7F"/>
    <w:rsid w:val="009516D2"/>
    <w:rsid w:val="009D40F6"/>
    <w:rsid w:val="00A61D3B"/>
    <w:rsid w:val="00A71DBF"/>
    <w:rsid w:val="00A762E7"/>
    <w:rsid w:val="00A91AC7"/>
    <w:rsid w:val="00AB5ACE"/>
    <w:rsid w:val="00AE5E3C"/>
    <w:rsid w:val="00B54E72"/>
    <w:rsid w:val="00BB0D29"/>
    <w:rsid w:val="00BC3098"/>
    <w:rsid w:val="00BE1C87"/>
    <w:rsid w:val="00CB2619"/>
    <w:rsid w:val="00D038B4"/>
    <w:rsid w:val="00D24DA2"/>
    <w:rsid w:val="00D27C4C"/>
    <w:rsid w:val="00D5670F"/>
    <w:rsid w:val="00D578F4"/>
    <w:rsid w:val="00D924EB"/>
    <w:rsid w:val="00DB4CC2"/>
    <w:rsid w:val="00E33ED5"/>
    <w:rsid w:val="00E6751B"/>
    <w:rsid w:val="00E67F72"/>
    <w:rsid w:val="00E878AD"/>
    <w:rsid w:val="00EA4EFD"/>
    <w:rsid w:val="00F34EFA"/>
    <w:rsid w:val="00F36A74"/>
    <w:rsid w:val="00F66AF8"/>
    <w:rsid w:val="00F706CF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62F00B9"/>
  <w15:chartTrackingRefBased/>
  <w15:docId w15:val="{9C0D8F6D-EEB3-4F54-B88B-F896D67B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E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9D3"/>
  </w:style>
  <w:style w:type="paragraph" w:styleId="Footer">
    <w:name w:val="footer"/>
    <w:basedOn w:val="Normal"/>
    <w:link w:val="FooterChar"/>
    <w:uiPriority w:val="99"/>
    <w:unhideWhenUsed/>
    <w:rsid w:val="004E6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9D3"/>
  </w:style>
  <w:style w:type="character" w:styleId="CommentReference">
    <w:name w:val="annotation reference"/>
    <w:basedOn w:val="DefaultParagraphFont"/>
    <w:uiPriority w:val="99"/>
    <w:semiHidden/>
    <w:unhideWhenUsed/>
    <w:rsid w:val="00111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3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257F7-63D3-4296-83F4-113870D2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Elizabeth [IUB]</dc:creator>
  <cp:keywords/>
  <dc:description/>
  <cp:lastModifiedBy>Myers, Melissa [IUC]</cp:lastModifiedBy>
  <cp:revision>5</cp:revision>
  <dcterms:created xsi:type="dcterms:W3CDTF">2024-06-24T16:34:00Z</dcterms:created>
  <dcterms:modified xsi:type="dcterms:W3CDTF">2025-03-28T14:37:00Z</dcterms:modified>
</cp:coreProperties>
</file>