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CE002D" w14:textId="77777777" w:rsidR="00893DE9" w:rsidRPr="0067591C" w:rsidRDefault="00893DE9" w:rsidP="00893DE9">
      <w:pPr>
        <w:rPr>
          <w:rFonts w:ascii="Arial" w:hAnsi="Arial" w:cs="Arial"/>
        </w:rPr>
      </w:pPr>
      <w:r>
        <w:rPr>
          <w:rFonts w:ascii="Arial" w:hAnsi="Arial" w:cs="Arial"/>
          <w:b/>
          <w:u w:val="single"/>
        </w:rPr>
        <w:t xml:space="preserve">Exhibit C Instructions - Underground Bipolar HVDC Electric Transmission Line </w:t>
      </w:r>
    </w:p>
    <w:p w14:paraId="44C2BC0D" w14:textId="2BF51EB6" w:rsidR="0086183F" w:rsidRDefault="0086183F" w:rsidP="006C73DF">
      <w:pPr>
        <w:spacing w:line="240" w:lineRule="auto"/>
        <w:rPr>
          <w:rFonts w:ascii="Arial" w:hAnsi="Arial" w:cs="Arial"/>
        </w:rPr>
      </w:pPr>
      <w:r w:rsidRPr="00E67126">
        <w:rPr>
          <w:rFonts w:ascii="Arial" w:hAnsi="Arial" w:cs="Arial"/>
        </w:rPr>
        <w:t>Please include an Exhibit C for each franchised line</w:t>
      </w:r>
      <w:r w:rsidR="00BC7BD6">
        <w:rPr>
          <w:rFonts w:ascii="Arial" w:hAnsi="Arial" w:cs="Arial"/>
        </w:rPr>
        <w:t xml:space="preserve">. </w:t>
      </w:r>
    </w:p>
    <w:p w14:paraId="796B8348" w14:textId="77777777" w:rsidR="00893DE9" w:rsidRPr="00E67126" w:rsidRDefault="00893DE9" w:rsidP="006C73DF">
      <w:pPr>
        <w:spacing w:line="240" w:lineRule="auto"/>
        <w:rPr>
          <w:rFonts w:ascii="Arial" w:hAnsi="Arial" w:cs="Arial"/>
        </w:rPr>
      </w:pPr>
    </w:p>
    <w:p w14:paraId="7DB5182F" w14:textId="4F20AA69" w:rsidR="0086183F" w:rsidRPr="00E67126" w:rsidRDefault="0086183F" w:rsidP="006C73DF">
      <w:pPr>
        <w:spacing w:line="240" w:lineRule="auto"/>
        <w:rPr>
          <w:rFonts w:ascii="Arial" w:hAnsi="Arial" w:cs="Arial"/>
        </w:rPr>
      </w:pPr>
      <w:r w:rsidRPr="00E67126">
        <w:rPr>
          <w:rFonts w:ascii="Arial" w:hAnsi="Arial" w:cs="Arial"/>
          <w:b/>
          <w:u w:val="single"/>
        </w:rPr>
        <w:t>Part A</w:t>
      </w:r>
      <w:r w:rsidR="00670A5E">
        <w:rPr>
          <w:rFonts w:ascii="Arial" w:hAnsi="Arial" w:cs="Arial"/>
          <w:b/>
          <w:u w:val="single"/>
        </w:rPr>
        <w:t xml:space="preserve"> </w:t>
      </w:r>
      <w:r w:rsidR="00893DE9">
        <w:rPr>
          <w:rFonts w:ascii="Arial" w:hAnsi="Arial" w:cs="Arial"/>
          <w:b/>
          <w:u w:val="single"/>
        </w:rPr>
        <w:t xml:space="preserve">- </w:t>
      </w:r>
      <w:r w:rsidR="00670A5E">
        <w:rPr>
          <w:rFonts w:ascii="Arial" w:hAnsi="Arial" w:cs="Arial"/>
          <w:b/>
          <w:u w:val="single"/>
        </w:rPr>
        <w:t>General Information</w:t>
      </w:r>
    </w:p>
    <w:p w14:paraId="276DBEA2" w14:textId="4AB8F3E9" w:rsidR="0086183F" w:rsidRPr="00E67126" w:rsidRDefault="00E67126" w:rsidP="006C73DF">
      <w:pPr>
        <w:spacing w:line="240" w:lineRule="auto"/>
        <w:ind w:left="360"/>
        <w:rPr>
          <w:rFonts w:ascii="Arial" w:hAnsi="Arial" w:cs="Arial"/>
        </w:rPr>
      </w:pPr>
      <w:r>
        <w:rPr>
          <w:rFonts w:ascii="Arial" w:hAnsi="Arial" w:cs="Arial"/>
        </w:rPr>
        <w:t xml:space="preserve">Item 1: </w:t>
      </w:r>
      <w:r w:rsidR="00BC7BD6">
        <w:rPr>
          <w:rFonts w:ascii="Arial" w:hAnsi="Arial" w:cs="Arial"/>
        </w:rPr>
        <w:t xml:space="preserve"> </w:t>
      </w:r>
      <w:r w:rsidR="00325F4A" w:rsidRPr="00E67126">
        <w:rPr>
          <w:rFonts w:ascii="Arial" w:hAnsi="Arial" w:cs="Arial"/>
        </w:rPr>
        <w:t>Enter</w:t>
      </w:r>
      <w:r w:rsidR="006F76F7" w:rsidRPr="00E67126">
        <w:rPr>
          <w:rFonts w:ascii="Arial" w:hAnsi="Arial" w:cs="Arial"/>
        </w:rPr>
        <w:t xml:space="preserve"> the name or </w:t>
      </w:r>
      <w:r w:rsidR="00325F4A" w:rsidRPr="00E67126">
        <w:rPr>
          <w:rFonts w:ascii="Arial" w:hAnsi="Arial" w:cs="Arial"/>
        </w:rPr>
        <w:t xml:space="preserve">circuit </w:t>
      </w:r>
      <w:r w:rsidR="006F76F7" w:rsidRPr="00E67126">
        <w:rPr>
          <w:rFonts w:ascii="Arial" w:hAnsi="Arial" w:cs="Arial"/>
        </w:rPr>
        <w:t>number</w:t>
      </w:r>
      <w:r w:rsidRPr="00E67126">
        <w:rPr>
          <w:rFonts w:ascii="Arial" w:hAnsi="Arial" w:cs="Arial"/>
        </w:rPr>
        <w:t xml:space="preserve"> used to identify the transmission line</w:t>
      </w:r>
      <w:r w:rsidR="006F76F7" w:rsidRPr="00E67126">
        <w:rPr>
          <w:rFonts w:ascii="Arial" w:hAnsi="Arial" w:cs="Arial"/>
        </w:rPr>
        <w:t>.</w:t>
      </w:r>
    </w:p>
    <w:p w14:paraId="3837148F" w14:textId="347219B9" w:rsidR="006F76F7" w:rsidRPr="00E67126" w:rsidRDefault="00E67126" w:rsidP="006C73DF">
      <w:pPr>
        <w:spacing w:line="240" w:lineRule="auto"/>
        <w:ind w:left="360"/>
        <w:rPr>
          <w:rFonts w:ascii="Arial" w:hAnsi="Arial" w:cs="Arial"/>
        </w:rPr>
      </w:pPr>
      <w:r>
        <w:rPr>
          <w:rFonts w:ascii="Arial" w:hAnsi="Arial" w:cs="Arial"/>
        </w:rPr>
        <w:t xml:space="preserve">Item 2: </w:t>
      </w:r>
      <w:r w:rsidR="00BC7BD6">
        <w:rPr>
          <w:rFonts w:ascii="Arial" w:hAnsi="Arial" w:cs="Arial"/>
        </w:rPr>
        <w:t xml:space="preserve"> </w:t>
      </w:r>
      <w:r w:rsidRPr="00E67126">
        <w:rPr>
          <w:rFonts w:ascii="Arial" w:hAnsi="Arial" w:cs="Arial"/>
        </w:rPr>
        <w:t>Enter</w:t>
      </w:r>
      <w:r w:rsidR="006F76F7" w:rsidRPr="00E67126">
        <w:rPr>
          <w:rFonts w:ascii="Arial" w:hAnsi="Arial" w:cs="Arial"/>
        </w:rPr>
        <w:t xml:space="preserve"> the length of the franchised line, in miles</w:t>
      </w:r>
      <w:r w:rsidR="00BC7BD6">
        <w:rPr>
          <w:rFonts w:ascii="Arial" w:hAnsi="Arial" w:cs="Arial"/>
        </w:rPr>
        <w:t xml:space="preserve">. </w:t>
      </w:r>
      <w:r w:rsidRPr="00E67126">
        <w:rPr>
          <w:rFonts w:ascii="Arial" w:hAnsi="Arial" w:cs="Arial"/>
        </w:rPr>
        <w:t>Do not enter the number of circuit miles i</w:t>
      </w:r>
      <w:r w:rsidR="00811F88">
        <w:rPr>
          <w:rFonts w:ascii="Arial" w:hAnsi="Arial" w:cs="Arial"/>
        </w:rPr>
        <w:t>f</w:t>
      </w:r>
      <w:r w:rsidRPr="00E67126">
        <w:rPr>
          <w:rFonts w:ascii="Arial" w:hAnsi="Arial" w:cs="Arial"/>
        </w:rPr>
        <w:t xml:space="preserve"> the line is multi-circuited.</w:t>
      </w:r>
    </w:p>
    <w:p w14:paraId="69B985B7" w14:textId="18518D26" w:rsidR="00E67126" w:rsidRDefault="00E67126" w:rsidP="006C73DF">
      <w:pPr>
        <w:spacing w:line="240" w:lineRule="auto"/>
        <w:ind w:left="360"/>
        <w:rPr>
          <w:rFonts w:ascii="Arial" w:hAnsi="Arial" w:cs="Arial"/>
        </w:rPr>
      </w:pPr>
      <w:r>
        <w:rPr>
          <w:rFonts w:ascii="Arial" w:hAnsi="Arial" w:cs="Arial"/>
        </w:rPr>
        <w:t xml:space="preserve">Item 3, Field 1: </w:t>
      </w:r>
      <w:r w:rsidR="00BC7BD6">
        <w:rPr>
          <w:rFonts w:ascii="Arial" w:hAnsi="Arial" w:cs="Arial"/>
        </w:rPr>
        <w:t xml:space="preserve"> </w:t>
      </w:r>
      <w:r w:rsidR="00CA2067">
        <w:rPr>
          <w:rFonts w:ascii="Arial" w:hAnsi="Arial" w:cs="Arial"/>
        </w:rPr>
        <w:t xml:space="preserve">Check </w:t>
      </w:r>
      <w:r w:rsidRPr="00E67126">
        <w:rPr>
          <w:rFonts w:ascii="Arial" w:hAnsi="Arial" w:cs="Arial"/>
        </w:rPr>
        <w:t xml:space="preserve">the phrase that applies. </w:t>
      </w:r>
      <w:r w:rsidR="00BC7BD6">
        <w:rPr>
          <w:rFonts w:ascii="Arial" w:hAnsi="Arial" w:cs="Arial"/>
        </w:rPr>
        <w:t>“</w:t>
      </w:r>
      <w:r w:rsidRPr="00E67126">
        <w:rPr>
          <w:rFonts w:ascii="Arial" w:hAnsi="Arial" w:cs="Arial"/>
        </w:rPr>
        <w:t>Rebuilt</w:t>
      </w:r>
      <w:r w:rsidR="00BC7BD6">
        <w:rPr>
          <w:rFonts w:ascii="Arial" w:hAnsi="Arial" w:cs="Arial"/>
        </w:rPr>
        <w:t>”</w:t>
      </w:r>
      <w:r w:rsidRPr="00E67126">
        <w:rPr>
          <w:rFonts w:ascii="Arial" w:hAnsi="Arial" w:cs="Arial"/>
        </w:rPr>
        <w:t xml:space="preserve"> refers to a major rebuild in which the applicable e</w:t>
      </w:r>
      <w:r>
        <w:rPr>
          <w:rFonts w:ascii="Arial" w:hAnsi="Arial" w:cs="Arial"/>
        </w:rPr>
        <w:t xml:space="preserve">dition of the </w:t>
      </w:r>
      <w:r w:rsidR="00811F88">
        <w:rPr>
          <w:rFonts w:ascii="Arial" w:hAnsi="Arial" w:cs="Arial"/>
        </w:rPr>
        <w:t>National Electric Safety Code (</w:t>
      </w:r>
      <w:r>
        <w:rPr>
          <w:rFonts w:ascii="Arial" w:hAnsi="Arial" w:cs="Arial"/>
        </w:rPr>
        <w:t>NESC</w:t>
      </w:r>
      <w:r w:rsidR="00811F88">
        <w:rPr>
          <w:rFonts w:ascii="Arial" w:hAnsi="Arial" w:cs="Arial"/>
        </w:rPr>
        <w:t>)</w:t>
      </w:r>
      <w:r>
        <w:rPr>
          <w:rFonts w:ascii="Arial" w:hAnsi="Arial" w:cs="Arial"/>
        </w:rPr>
        <w:t xml:space="preserve"> changes</w:t>
      </w:r>
      <w:r w:rsidR="00BC7BD6">
        <w:rPr>
          <w:rFonts w:ascii="Arial" w:hAnsi="Arial" w:cs="Arial"/>
        </w:rPr>
        <w:t xml:space="preserve">. </w:t>
      </w:r>
    </w:p>
    <w:p w14:paraId="341C8545" w14:textId="0BA0B476" w:rsidR="006F76F7" w:rsidRPr="00E67126" w:rsidRDefault="00E67126" w:rsidP="006C73DF">
      <w:pPr>
        <w:spacing w:line="240" w:lineRule="auto"/>
        <w:ind w:left="360"/>
        <w:rPr>
          <w:rFonts w:ascii="Arial" w:hAnsi="Arial" w:cs="Arial"/>
        </w:rPr>
      </w:pPr>
      <w:r>
        <w:rPr>
          <w:rFonts w:ascii="Arial" w:hAnsi="Arial" w:cs="Arial"/>
        </w:rPr>
        <w:t xml:space="preserve">Item 3, Field 2: </w:t>
      </w:r>
      <w:r w:rsidR="00BC7BD6">
        <w:rPr>
          <w:rFonts w:ascii="Arial" w:hAnsi="Arial" w:cs="Arial"/>
        </w:rPr>
        <w:t xml:space="preserve"> </w:t>
      </w:r>
      <w:r>
        <w:rPr>
          <w:rFonts w:ascii="Arial" w:hAnsi="Arial" w:cs="Arial"/>
        </w:rPr>
        <w:t>E</w:t>
      </w:r>
      <w:r w:rsidRPr="00E67126">
        <w:rPr>
          <w:rFonts w:ascii="Arial" w:hAnsi="Arial" w:cs="Arial"/>
        </w:rPr>
        <w:t xml:space="preserve">nter the year in which construction </w:t>
      </w:r>
      <w:r w:rsidR="006C73DF">
        <w:rPr>
          <w:rFonts w:ascii="Arial" w:hAnsi="Arial" w:cs="Arial"/>
        </w:rPr>
        <w:t xml:space="preserve">was complete or </w:t>
      </w:r>
      <w:r w:rsidRPr="00E67126">
        <w:rPr>
          <w:rFonts w:ascii="Arial" w:hAnsi="Arial" w:cs="Arial"/>
        </w:rPr>
        <w:t>is anticipated to take place</w:t>
      </w:r>
      <w:r w:rsidR="00BC7BD6">
        <w:rPr>
          <w:rFonts w:ascii="Arial" w:hAnsi="Arial" w:cs="Arial"/>
        </w:rPr>
        <w:t xml:space="preserve">. </w:t>
      </w:r>
      <w:r w:rsidRPr="00E67126">
        <w:rPr>
          <w:rFonts w:ascii="Arial" w:hAnsi="Arial" w:cs="Arial"/>
        </w:rPr>
        <w:t>If the segment has been rebuilt, enter the year in which the segment was rebuilt</w:t>
      </w:r>
      <w:r w:rsidR="00BC7BD6">
        <w:rPr>
          <w:rFonts w:ascii="Arial" w:hAnsi="Arial" w:cs="Arial"/>
        </w:rPr>
        <w:t xml:space="preserve">. </w:t>
      </w:r>
    </w:p>
    <w:p w14:paraId="3BB8DAC8" w14:textId="2E0CC3DD" w:rsidR="00ED2EBB" w:rsidRDefault="00E67126" w:rsidP="006C73DF">
      <w:pPr>
        <w:spacing w:line="240" w:lineRule="auto"/>
        <w:ind w:left="360"/>
        <w:rPr>
          <w:rFonts w:ascii="Arial" w:hAnsi="Arial" w:cs="Arial"/>
          <w:iCs/>
          <w:color w:val="00B0F0"/>
        </w:rPr>
      </w:pPr>
      <w:r>
        <w:rPr>
          <w:rFonts w:ascii="Arial" w:hAnsi="Arial" w:cs="Arial"/>
        </w:rPr>
        <w:t xml:space="preserve">Item 4: </w:t>
      </w:r>
      <w:r w:rsidR="00BC7BD6">
        <w:rPr>
          <w:rFonts w:ascii="Arial" w:hAnsi="Arial" w:cs="Arial"/>
        </w:rPr>
        <w:t xml:space="preserve"> </w:t>
      </w:r>
      <w:r w:rsidR="006F76F7" w:rsidRPr="00E67126">
        <w:rPr>
          <w:rFonts w:ascii="Arial" w:hAnsi="Arial" w:cs="Arial"/>
        </w:rPr>
        <w:t xml:space="preserve">Provide the edition of the NESC that </w:t>
      </w:r>
      <w:r w:rsidR="006C73DF">
        <w:rPr>
          <w:rFonts w:ascii="Arial" w:hAnsi="Arial" w:cs="Arial"/>
        </w:rPr>
        <w:t xml:space="preserve">will be used for </w:t>
      </w:r>
      <w:r w:rsidR="006F76F7" w:rsidRPr="00E67126">
        <w:rPr>
          <w:rFonts w:ascii="Arial" w:hAnsi="Arial" w:cs="Arial"/>
        </w:rPr>
        <w:t xml:space="preserve">the line </w:t>
      </w:r>
      <w:r w:rsidR="006C73DF">
        <w:rPr>
          <w:rFonts w:ascii="Arial" w:hAnsi="Arial" w:cs="Arial"/>
        </w:rPr>
        <w:t>to</w:t>
      </w:r>
      <w:r w:rsidR="006C73DF" w:rsidRPr="00E67126">
        <w:rPr>
          <w:rFonts w:ascii="Arial" w:hAnsi="Arial" w:cs="Arial"/>
        </w:rPr>
        <w:t xml:space="preserve"> </w:t>
      </w:r>
      <w:r w:rsidR="006F76F7" w:rsidRPr="00E67126">
        <w:rPr>
          <w:rFonts w:ascii="Arial" w:hAnsi="Arial" w:cs="Arial"/>
        </w:rPr>
        <w:t>be maintained.</w:t>
      </w:r>
      <w:r w:rsidR="00DE67A2" w:rsidRPr="00E67126">
        <w:rPr>
          <w:rFonts w:ascii="Arial" w:hAnsi="Arial" w:cs="Arial"/>
        </w:rPr>
        <w:t xml:space="preserve"> Most line segments are maintained to the current code, but older code editions may be used as long as they are not older than the code which was in effect when the line segment was constructed or reconstructed</w:t>
      </w:r>
      <w:r w:rsidR="00BC7BD6">
        <w:rPr>
          <w:rFonts w:ascii="Arial" w:hAnsi="Arial" w:cs="Arial"/>
        </w:rPr>
        <w:t xml:space="preserve">. </w:t>
      </w:r>
      <w:r w:rsidR="00DE67A2" w:rsidRPr="00E67126">
        <w:rPr>
          <w:rFonts w:ascii="Arial" w:hAnsi="Arial" w:cs="Arial"/>
        </w:rPr>
        <w:t>Dates in which Iowa adopted the various editions of the NESC are listed in the table below.</w:t>
      </w:r>
      <w:r w:rsidR="00DE67A2" w:rsidRPr="00E67126">
        <w:rPr>
          <w:rFonts w:ascii="Arial" w:hAnsi="Arial" w:cs="Arial"/>
          <w:iCs/>
          <w:color w:val="00B0F0"/>
        </w:rPr>
        <w:t xml:space="preserve"> </w:t>
      </w:r>
    </w:p>
    <w:p w14:paraId="173A73FE" w14:textId="4446AF2D" w:rsidR="00C9295B" w:rsidRPr="00ED2EBB" w:rsidRDefault="00ED2EBB" w:rsidP="006C73DF">
      <w:pPr>
        <w:spacing w:line="240" w:lineRule="auto"/>
        <w:ind w:left="360"/>
        <w:jc w:val="center"/>
        <w:rPr>
          <w:rFonts w:ascii="Arial" w:hAnsi="Arial" w:cs="Arial"/>
          <w:b/>
          <w:iCs/>
        </w:rPr>
      </w:pPr>
      <w:r>
        <w:rPr>
          <w:rFonts w:ascii="Arial" w:hAnsi="Arial" w:cs="Arial"/>
          <w:b/>
          <w:iCs/>
        </w:rPr>
        <w:t>Iowa’s Adoption of the National Electrical Safety Code</w:t>
      </w:r>
    </w:p>
    <w:tbl>
      <w:tblPr>
        <w:tblStyle w:val="TableGrid"/>
        <w:tblW w:w="0" w:type="auto"/>
        <w:tblInd w:w="360" w:type="dxa"/>
        <w:tblLook w:val="04A0" w:firstRow="1" w:lastRow="0" w:firstColumn="1" w:lastColumn="0" w:noHBand="0" w:noVBand="1"/>
      </w:tblPr>
      <w:tblGrid>
        <w:gridCol w:w="814"/>
        <w:gridCol w:w="840"/>
        <w:gridCol w:w="752"/>
        <w:gridCol w:w="662"/>
        <w:gridCol w:w="752"/>
        <w:gridCol w:w="662"/>
        <w:gridCol w:w="841"/>
        <w:gridCol w:w="841"/>
        <w:gridCol w:w="752"/>
        <w:gridCol w:w="752"/>
        <w:gridCol w:w="661"/>
        <w:gridCol w:w="661"/>
      </w:tblGrid>
      <w:tr w:rsidR="00E67126" w14:paraId="3C3B4AE5" w14:textId="2BE6EEB7" w:rsidTr="00E67126">
        <w:tc>
          <w:tcPr>
            <w:tcW w:w="910" w:type="dxa"/>
          </w:tcPr>
          <w:p w14:paraId="6DF2719D" w14:textId="73F05221" w:rsidR="00E67126" w:rsidRPr="00ED2EBB" w:rsidRDefault="00E67126" w:rsidP="006C73DF">
            <w:pPr>
              <w:jc w:val="center"/>
              <w:rPr>
                <w:rFonts w:ascii="Arial" w:hAnsi="Arial" w:cs="Arial"/>
                <w:sz w:val="16"/>
              </w:rPr>
            </w:pPr>
            <w:r w:rsidRPr="00ED2EBB">
              <w:rPr>
                <w:rFonts w:ascii="Arial" w:hAnsi="Arial" w:cs="Arial"/>
                <w:sz w:val="16"/>
              </w:rPr>
              <w:t>Edition</w:t>
            </w:r>
          </w:p>
        </w:tc>
        <w:tc>
          <w:tcPr>
            <w:tcW w:w="942" w:type="dxa"/>
          </w:tcPr>
          <w:p w14:paraId="08FD9644" w14:textId="749DCBDC" w:rsidR="00E67126" w:rsidRPr="00ED2EBB" w:rsidRDefault="00E67126" w:rsidP="006C73DF">
            <w:pPr>
              <w:jc w:val="center"/>
              <w:rPr>
                <w:rFonts w:ascii="Arial" w:hAnsi="Arial" w:cs="Arial"/>
                <w:sz w:val="16"/>
              </w:rPr>
            </w:pPr>
            <w:r w:rsidRPr="00ED2EBB">
              <w:rPr>
                <w:rFonts w:ascii="Arial" w:hAnsi="Arial" w:cs="Arial"/>
                <w:sz w:val="16"/>
              </w:rPr>
              <w:t>6</w:t>
            </w:r>
            <w:r w:rsidRPr="00ED2EBB">
              <w:rPr>
                <w:rFonts w:ascii="Arial" w:hAnsi="Arial" w:cs="Arial"/>
                <w:sz w:val="16"/>
                <w:vertAlign w:val="superscript"/>
              </w:rPr>
              <w:t>th</w:t>
            </w:r>
            <w:r w:rsidRPr="00ED2EBB">
              <w:rPr>
                <w:rFonts w:ascii="Arial" w:hAnsi="Arial" w:cs="Arial"/>
                <w:sz w:val="16"/>
              </w:rPr>
              <w:t>*</w:t>
            </w:r>
          </w:p>
        </w:tc>
        <w:tc>
          <w:tcPr>
            <w:tcW w:w="837" w:type="dxa"/>
          </w:tcPr>
          <w:p w14:paraId="037A567E" w14:textId="726FFB9A" w:rsidR="00E67126" w:rsidRPr="00ED2EBB" w:rsidRDefault="00E67126" w:rsidP="006C73DF">
            <w:pPr>
              <w:jc w:val="center"/>
              <w:rPr>
                <w:rFonts w:ascii="Arial" w:hAnsi="Arial" w:cs="Arial"/>
                <w:sz w:val="16"/>
              </w:rPr>
            </w:pPr>
            <w:r w:rsidRPr="00ED2EBB">
              <w:rPr>
                <w:rFonts w:ascii="Arial" w:hAnsi="Arial" w:cs="Arial"/>
                <w:sz w:val="16"/>
              </w:rPr>
              <w:t>1973</w:t>
            </w:r>
          </w:p>
        </w:tc>
        <w:tc>
          <w:tcPr>
            <w:tcW w:w="733" w:type="dxa"/>
          </w:tcPr>
          <w:p w14:paraId="0754E490" w14:textId="4C14DF7B" w:rsidR="00E67126" w:rsidRPr="00ED2EBB" w:rsidRDefault="00E67126" w:rsidP="006C73DF">
            <w:pPr>
              <w:jc w:val="center"/>
              <w:rPr>
                <w:rFonts w:ascii="Arial" w:hAnsi="Arial" w:cs="Arial"/>
                <w:sz w:val="16"/>
              </w:rPr>
            </w:pPr>
            <w:r w:rsidRPr="00ED2EBB">
              <w:rPr>
                <w:rFonts w:ascii="Arial" w:hAnsi="Arial" w:cs="Arial"/>
                <w:sz w:val="16"/>
              </w:rPr>
              <w:t>1977</w:t>
            </w:r>
          </w:p>
        </w:tc>
        <w:tc>
          <w:tcPr>
            <w:tcW w:w="837" w:type="dxa"/>
          </w:tcPr>
          <w:p w14:paraId="5ED1120C" w14:textId="37A31C55" w:rsidR="00E67126" w:rsidRPr="00ED2EBB" w:rsidRDefault="00E67126" w:rsidP="006C73DF">
            <w:pPr>
              <w:jc w:val="center"/>
              <w:rPr>
                <w:rFonts w:ascii="Arial" w:hAnsi="Arial" w:cs="Arial"/>
                <w:sz w:val="16"/>
              </w:rPr>
            </w:pPr>
            <w:r w:rsidRPr="00ED2EBB">
              <w:rPr>
                <w:rFonts w:ascii="Arial" w:hAnsi="Arial" w:cs="Arial"/>
                <w:sz w:val="16"/>
              </w:rPr>
              <w:t>1981</w:t>
            </w:r>
          </w:p>
        </w:tc>
        <w:tc>
          <w:tcPr>
            <w:tcW w:w="733" w:type="dxa"/>
          </w:tcPr>
          <w:p w14:paraId="15AE36DF" w14:textId="5D25BAA1" w:rsidR="00E67126" w:rsidRPr="00ED2EBB" w:rsidRDefault="00E67126" w:rsidP="006C73DF">
            <w:pPr>
              <w:jc w:val="center"/>
              <w:rPr>
                <w:rFonts w:ascii="Arial" w:hAnsi="Arial" w:cs="Arial"/>
                <w:sz w:val="16"/>
              </w:rPr>
            </w:pPr>
            <w:r w:rsidRPr="00ED2EBB">
              <w:rPr>
                <w:rFonts w:ascii="Arial" w:hAnsi="Arial" w:cs="Arial"/>
                <w:sz w:val="16"/>
              </w:rPr>
              <w:t>1990</w:t>
            </w:r>
          </w:p>
        </w:tc>
        <w:tc>
          <w:tcPr>
            <w:tcW w:w="941" w:type="dxa"/>
          </w:tcPr>
          <w:p w14:paraId="577BBAB0" w14:textId="5D0505E3" w:rsidR="00E67126" w:rsidRPr="00ED2EBB" w:rsidRDefault="00E67126" w:rsidP="006C73DF">
            <w:pPr>
              <w:jc w:val="center"/>
              <w:rPr>
                <w:rFonts w:ascii="Arial" w:hAnsi="Arial" w:cs="Arial"/>
                <w:sz w:val="16"/>
              </w:rPr>
            </w:pPr>
            <w:r w:rsidRPr="00ED2EBB">
              <w:rPr>
                <w:rFonts w:ascii="Arial" w:hAnsi="Arial" w:cs="Arial"/>
                <w:sz w:val="16"/>
              </w:rPr>
              <w:t>1993</w:t>
            </w:r>
          </w:p>
        </w:tc>
        <w:tc>
          <w:tcPr>
            <w:tcW w:w="941" w:type="dxa"/>
          </w:tcPr>
          <w:p w14:paraId="40B5DC30" w14:textId="0407F13C" w:rsidR="00E67126" w:rsidRPr="00ED2EBB" w:rsidRDefault="00E67126" w:rsidP="006C73DF">
            <w:pPr>
              <w:jc w:val="center"/>
              <w:rPr>
                <w:rFonts w:ascii="Arial" w:hAnsi="Arial" w:cs="Arial"/>
                <w:sz w:val="16"/>
              </w:rPr>
            </w:pPr>
            <w:r w:rsidRPr="00ED2EBB">
              <w:rPr>
                <w:rFonts w:ascii="Arial" w:hAnsi="Arial" w:cs="Arial"/>
                <w:sz w:val="16"/>
              </w:rPr>
              <w:t>1997</w:t>
            </w:r>
          </w:p>
        </w:tc>
        <w:tc>
          <w:tcPr>
            <w:tcW w:w="837" w:type="dxa"/>
          </w:tcPr>
          <w:p w14:paraId="1BCCE6A5" w14:textId="31ADA97F" w:rsidR="00E67126" w:rsidRPr="00ED2EBB" w:rsidRDefault="00E67126" w:rsidP="006C73DF">
            <w:pPr>
              <w:jc w:val="center"/>
              <w:rPr>
                <w:rFonts w:ascii="Arial" w:hAnsi="Arial" w:cs="Arial"/>
                <w:sz w:val="16"/>
              </w:rPr>
            </w:pPr>
            <w:r w:rsidRPr="00ED2EBB">
              <w:rPr>
                <w:rFonts w:ascii="Arial" w:hAnsi="Arial" w:cs="Arial"/>
                <w:sz w:val="16"/>
              </w:rPr>
              <w:t>2002</w:t>
            </w:r>
          </w:p>
        </w:tc>
        <w:tc>
          <w:tcPr>
            <w:tcW w:w="837" w:type="dxa"/>
          </w:tcPr>
          <w:p w14:paraId="1EB90D2D" w14:textId="37AF7E27" w:rsidR="00E67126" w:rsidRPr="00ED2EBB" w:rsidRDefault="00E67126" w:rsidP="006C73DF">
            <w:pPr>
              <w:jc w:val="center"/>
              <w:rPr>
                <w:rFonts w:ascii="Arial" w:hAnsi="Arial" w:cs="Arial"/>
                <w:sz w:val="16"/>
              </w:rPr>
            </w:pPr>
            <w:r w:rsidRPr="00ED2EBB">
              <w:rPr>
                <w:rFonts w:ascii="Arial" w:hAnsi="Arial" w:cs="Arial"/>
                <w:sz w:val="16"/>
              </w:rPr>
              <w:t>2007</w:t>
            </w:r>
          </w:p>
        </w:tc>
        <w:tc>
          <w:tcPr>
            <w:tcW w:w="221" w:type="dxa"/>
          </w:tcPr>
          <w:p w14:paraId="4B949CC7" w14:textId="2EA87401" w:rsidR="00E67126" w:rsidRPr="00ED2EBB" w:rsidRDefault="00ED2EBB" w:rsidP="006C73DF">
            <w:pPr>
              <w:jc w:val="center"/>
              <w:rPr>
                <w:rFonts w:ascii="Arial" w:hAnsi="Arial" w:cs="Arial"/>
                <w:sz w:val="16"/>
              </w:rPr>
            </w:pPr>
            <w:r w:rsidRPr="00ED2EBB">
              <w:rPr>
                <w:rFonts w:ascii="Arial" w:hAnsi="Arial" w:cs="Arial"/>
                <w:sz w:val="16"/>
              </w:rPr>
              <w:t>2012</w:t>
            </w:r>
          </w:p>
        </w:tc>
        <w:tc>
          <w:tcPr>
            <w:tcW w:w="221" w:type="dxa"/>
          </w:tcPr>
          <w:p w14:paraId="5560B5BA" w14:textId="55D15E5E" w:rsidR="00E67126" w:rsidRPr="00ED2EBB" w:rsidRDefault="00ED2EBB" w:rsidP="006C73DF">
            <w:pPr>
              <w:jc w:val="center"/>
              <w:rPr>
                <w:rFonts w:ascii="Arial" w:hAnsi="Arial" w:cs="Arial"/>
                <w:sz w:val="16"/>
              </w:rPr>
            </w:pPr>
            <w:r w:rsidRPr="00ED2EBB">
              <w:rPr>
                <w:rFonts w:ascii="Arial" w:hAnsi="Arial" w:cs="Arial"/>
                <w:sz w:val="16"/>
              </w:rPr>
              <w:t>2017</w:t>
            </w:r>
          </w:p>
        </w:tc>
      </w:tr>
      <w:tr w:rsidR="00E67126" w14:paraId="7BC230CA" w14:textId="7A2872D7" w:rsidTr="00E67126">
        <w:tc>
          <w:tcPr>
            <w:tcW w:w="910" w:type="dxa"/>
          </w:tcPr>
          <w:p w14:paraId="49B4FAF9" w14:textId="2EA47724" w:rsidR="00E67126" w:rsidRPr="00ED2EBB" w:rsidRDefault="00E67126" w:rsidP="006C73DF">
            <w:pPr>
              <w:jc w:val="center"/>
              <w:rPr>
                <w:rFonts w:ascii="Arial" w:hAnsi="Arial" w:cs="Arial"/>
                <w:sz w:val="16"/>
              </w:rPr>
            </w:pPr>
            <w:r w:rsidRPr="00ED2EBB">
              <w:rPr>
                <w:rFonts w:ascii="Arial" w:hAnsi="Arial" w:cs="Arial"/>
                <w:sz w:val="16"/>
              </w:rPr>
              <w:t>Adopted</w:t>
            </w:r>
          </w:p>
        </w:tc>
        <w:tc>
          <w:tcPr>
            <w:tcW w:w="942" w:type="dxa"/>
          </w:tcPr>
          <w:p w14:paraId="3F0CFCBF" w14:textId="2E28C9B4" w:rsidR="00E67126" w:rsidRPr="00ED2EBB" w:rsidRDefault="00E67126" w:rsidP="006C73DF">
            <w:pPr>
              <w:jc w:val="center"/>
              <w:rPr>
                <w:rFonts w:ascii="Arial" w:hAnsi="Arial" w:cs="Arial"/>
                <w:sz w:val="16"/>
              </w:rPr>
            </w:pPr>
            <w:r w:rsidRPr="00ED2EBB">
              <w:rPr>
                <w:rFonts w:ascii="Arial" w:hAnsi="Arial" w:cs="Arial"/>
                <w:sz w:val="16"/>
              </w:rPr>
              <w:t>10/24/65</w:t>
            </w:r>
          </w:p>
        </w:tc>
        <w:tc>
          <w:tcPr>
            <w:tcW w:w="837" w:type="dxa"/>
          </w:tcPr>
          <w:p w14:paraId="70490081" w14:textId="4818851B" w:rsidR="00E67126" w:rsidRPr="00ED2EBB" w:rsidRDefault="00E67126" w:rsidP="006C73DF">
            <w:pPr>
              <w:jc w:val="center"/>
              <w:rPr>
                <w:rFonts w:ascii="Arial" w:hAnsi="Arial" w:cs="Arial"/>
                <w:sz w:val="16"/>
              </w:rPr>
            </w:pPr>
            <w:r w:rsidRPr="00ED2EBB">
              <w:rPr>
                <w:rFonts w:ascii="Arial" w:hAnsi="Arial" w:cs="Arial"/>
                <w:sz w:val="16"/>
              </w:rPr>
              <w:t>9/27/76</w:t>
            </w:r>
          </w:p>
        </w:tc>
        <w:tc>
          <w:tcPr>
            <w:tcW w:w="733" w:type="dxa"/>
          </w:tcPr>
          <w:p w14:paraId="3BA53BE4" w14:textId="6771E61E" w:rsidR="00E67126" w:rsidRPr="00ED2EBB" w:rsidRDefault="00E67126" w:rsidP="006C73DF">
            <w:pPr>
              <w:jc w:val="center"/>
              <w:rPr>
                <w:rFonts w:ascii="Arial" w:hAnsi="Arial" w:cs="Arial"/>
                <w:sz w:val="16"/>
              </w:rPr>
            </w:pPr>
            <w:r w:rsidRPr="00ED2EBB">
              <w:rPr>
                <w:rFonts w:ascii="Arial" w:hAnsi="Arial" w:cs="Arial"/>
                <w:sz w:val="16"/>
              </w:rPr>
              <w:t>6/6/79</w:t>
            </w:r>
          </w:p>
        </w:tc>
        <w:tc>
          <w:tcPr>
            <w:tcW w:w="837" w:type="dxa"/>
          </w:tcPr>
          <w:p w14:paraId="4CF76A60" w14:textId="4625B129" w:rsidR="00E67126" w:rsidRPr="00ED2EBB" w:rsidRDefault="00E67126" w:rsidP="006C73DF">
            <w:pPr>
              <w:jc w:val="center"/>
              <w:rPr>
                <w:rFonts w:ascii="Arial" w:hAnsi="Arial" w:cs="Arial"/>
                <w:sz w:val="16"/>
              </w:rPr>
            </w:pPr>
            <w:r w:rsidRPr="00ED2EBB">
              <w:rPr>
                <w:rFonts w:ascii="Arial" w:hAnsi="Arial" w:cs="Arial"/>
                <w:sz w:val="16"/>
              </w:rPr>
              <w:t>1/12/83</w:t>
            </w:r>
          </w:p>
        </w:tc>
        <w:tc>
          <w:tcPr>
            <w:tcW w:w="733" w:type="dxa"/>
          </w:tcPr>
          <w:p w14:paraId="4AB8C8D4" w14:textId="5CEFB3B6" w:rsidR="00E67126" w:rsidRPr="00ED2EBB" w:rsidRDefault="00E67126" w:rsidP="006C73DF">
            <w:pPr>
              <w:jc w:val="center"/>
              <w:rPr>
                <w:rFonts w:ascii="Arial" w:hAnsi="Arial" w:cs="Arial"/>
                <w:sz w:val="16"/>
              </w:rPr>
            </w:pPr>
            <w:r w:rsidRPr="00ED2EBB">
              <w:rPr>
                <w:rFonts w:ascii="Arial" w:hAnsi="Arial" w:cs="Arial"/>
                <w:sz w:val="16"/>
              </w:rPr>
              <w:t>9/9/92</w:t>
            </w:r>
          </w:p>
        </w:tc>
        <w:tc>
          <w:tcPr>
            <w:tcW w:w="941" w:type="dxa"/>
          </w:tcPr>
          <w:p w14:paraId="2DFD52B2" w14:textId="341E32F4" w:rsidR="00E67126" w:rsidRPr="00ED2EBB" w:rsidRDefault="00E67126" w:rsidP="006C73DF">
            <w:pPr>
              <w:jc w:val="center"/>
              <w:rPr>
                <w:rFonts w:ascii="Arial" w:hAnsi="Arial" w:cs="Arial"/>
                <w:sz w:val="16"/>
              </w:rPr>
            </w:pPr>
            <w:r w:rsidRPr="00ED2EBB">
              <w:rPr>
                <w:rFonts w:ascii="Arial" w:hAnsi="Arial" w:cs="Arial"/>
                <w:sz w:val="16"/>
              </w:rPr>
              <w:t>12/14/94</w:t>
            </w:r>
          </w:p>
        </w:tc>
        <w:tc>
          <w:tcPr>
            <w:tcW w:w="941" w:type="dxa"/>
          </w:tcPr>
          <w:p w14:paraId="6A5A3CCB" w14:textId="29871527" w:rsidR="00E67126" w:rsidRPr="00ED2EBB" w:rsidRDefault="00E67126" w:rsidP="006C73DF">
            <w:pPr>
              <w:jc w:val="center"/>
              <w:rPr>
                <w:rFonts w:ascii="Arial" w:hAnsi="Arial" w:cs="Arial"/>
                <w:sz w:val="16"/>
              </w:rPr>
            </w:pPr>
            <w:r w:rsidRPr="00ED2EBB">
              <w:rPr>
                <w:rFonts w:ascii="Arial" w:hAnsi="Arial" w:cs="Arial"/>
                <w:sz w:val="16"/>
              </w:rPr>
              <w:t>12/24/97</w:t>
            </w:r>
          </w:p>
        </w:tc>
        <w:tc>
          <w:tcPr>
            <w:tcW w:w="837" w:type="dxa"/>
          </w:tcPr>
          <w:p w14:paraId="22DB388D" w14:textId="2AB5F723" w:rsidR="00E67126" w:rsidRPr="00ED2EBB" w:rsidRDefault="00E67126" w:rsidP="006C73DF">
            <w:pPr>
              <w:jc w:val="center"/>
              <w:rPr>
                <w:rFonts w:ascii="Arial" w:hAnsi="Arial" w:cs="Arial"/>
                <w:sz w:val="16"/>
              </w:rPr>
            </w:pPr>
            <w:r w:rsidRPr="00ED2EBB">
              <w:rPr>
                <w:rFonts w:ascii="Arial" w:hAnsi="Arial" w:cs="Arial"/>
                <w:sz w:val="16"/>
              </w:rPr>
              <w:t>5/22/02</w:t>
            </w:r>
          </w:p>
        </w:tc>
        <w:tc>
          <w:tcPr>
            <w:tcW w:w="837" w:type="dxa"/>
          </w:tcPr>
          <w:p w14:paraId="4F1535EA" w14:textId="5B7029F5" w:rsidR="00E67126" w:rsidRPr="00ED2EBB" w:rsidRDefault="00E67126" w:rsidP="006C73DF">
            <w:pPr>
              <w:jc w:val="center"/>
              <w:rPr>
                <w:rFonts w:ascii="Arial" w:hAnsi="Arial" w:cs="Arial"/>
                <w:sz w:val="16"/>
              </w:rPr>
            </w:pPr>
            <w:r w:rsidRPr="00ED2EBB">
              <w:rPr>
                <w:rFonts w:ascii="Arial" w:hAnsi="Arial" w:cs="Arial"/>
                <w:sz w:val="16"/>
              </w:rPr>
              <w:t>6/27/07</w:t>
            </w:r>
          </w:p>
        </w:tc>
        <w:tc>
          <w:tcPr>
            <w:tcW w:w="221" w:type="dxa"/>
          </w:tcPr>
          <w:p w14:paraId="4070D37C" w14:textId="7C75C967" w:rsidR="00E67126" w:rsidRPr="00ED2EBB" w:rsidRDefault="00E67126" w:rsidP="006C73DF">
            <w:pPr>
              <w:jc w:val="center"/>
              <w:rPr>
                <w:rFonts w:ascii="Arial" w:hAnsi="Arial" w:cs="Arial"/>
                <w:sz w:val="16"/>
              </w:rPr>
            </w:pPr>
            <w:r w:rsidRPr="00ED2EBB">
              <w:rPr>
                <w:rFonts w:ascii="Arial" w:hAnsi="Arial" w:cs="Arial"/>
                <w:sz w:val="16"/>
              </w:rPr>
              <w:t>4/9/14</w:t>
            </w:r>
          </w:p>
        </w:tc>
        <w:tc>
          <w:tcPr>
            <w:tcW w:w="221" w:type="dxa"/>
          </w:tcPr>
          <w:p w14:paraId="7CCA8CE0" w14:textId="03E8F8B2" w:rsidR="00E67126" w:rsidRPr="00ED2EBB" w:rsidRDefault="00E67126" w:rsidP="006C73DF">
            <w:pPr>
              <w:jc w:val="center"/>
              <w:rPr>
                <w:rFonts w:ascii="Arial" w:hAnsi="Arial" w:cs="Arial"/>
                <w:sz w:val="16"/>
              </w:rPr>
            </w:pPr>
            <w:r w:rsidRPr="00ED2EBB">
              <w:rPr>
                <w:rFonts w:ascii="Arial" w:hAnsi="Arial" w:cs="Arial"/>
                <w:sz w:val="16"/>
              </w:rPr>
              <w:t>5/3/17</w:t>
            </w:r>
          </w:p>
        </w:tc>
      </w:tr>
    </w:tbl>
    <w:p w14:paraId="2BD1FF0A" w14:textId="154387C7" w:rsidR="00E67126" w:rsidRDefault="00ED2EBB" w:rsidP="006C73DF">
      <w:pPr>
        <w:spacing w:line="240" w:lineRule="auto"/>
        <w:rPr>
          <w:rFonts w:ascii="Arial" w:hAnsi="Arial" w:cs="Arial"/>
          <w:sz w:val="16"/>
          <w:szCs w:val="16"/>
        </w:rPr>
      </w:pPr>
      <w:r>
        <w:rPr>
          <w:rFonts w:ascii="Arial" w:hAnsi="Arial" w:cs="Arial"/>
          <w:sz w:val="16"/>
          <w:szCs w:val="16"/>
        </w:rPr>
        <w:tab/>
        <w:t>*The oldest edition that can apply to overhead or underground lines is the 6</w:t>
      </w:r>
      <w:r w:rsidRPr="00ED2EBB">
        <w:rPr>
          <w:rFonts w:ascii="Arial" w:hAnsi="Arial" w:cs="Arial"/>
          <w:sz w:val="16"/>
          <w:szCs w:val="16"/>
          <w:vertAlign w:val="superscript"/>
        </w:rPr>
        <w:t>th</w:t>
      </w:r>
      <w:r>
        <w:rPr>
          <w:rFonts w:ascii="Arial" w:hAnsi="Arial" w:cs="Arial"/>
          <w:sz w:val="16"/>
          <w:szCs w:val="16"/>
        </w:rPr>
        <w:t xml:space="preserve"> Edition.</w:t>
      </w:r>
    </w:p>
    <w:p w14:paraId="5ABC8A66" w14:textId="77777777" w:rsidR="006C73DF" w:rsidRPr="00ED2EBB" w:rsidRDefault="006C73DF" w:rsidP="006C73DF">
      <w:pPr>
        <w:spacing w:line="240" w:lineRule="auto"/>
        <w:rPr>
          <w:rFonts w:ascii="Arial" w:hAnsi="Arial" w:cs="Arial"/>
          <w:sz w:val="16"/>
          <w:szCs w:val="16"/>
        </w:rPr>
      </w:pPr>
    </w:p>
    <w:p w14:paraId="388084E8" w14:textId="78D178F2" w:rsidR="006F76F7" w:rsidRPr="00E67126" w:rsidRDefault="00ED2EBB" w:rsidP="006C73DF">
      <w:pPr>
        <w:spacing w:line="240" w:lineRule="auto"/>
        <w:ind w:left="360"/>
        <w:rPr>
          <w:rFonts w:ascii="Arial" w:hAnsi="Arial" w:cs="Arial"/>
        </w:rPr>
      </w:pPr>
      <w:r>
        <w:rPr>
          <w:rFonts w:ascii="Arial" w:hAnsi="Arial" w:cs="Arial"/>
        </w:rPr>
        <w:t xml:space="preserve">Item 5: </w:t>
      </w:r>
      <w:r w:rsidR="00BC7BD6">
        <w:rPr>
          <w:rFonts w:ascii="Arial" w:hAnsi="Arial" w:cs="Arial"/>
        </w:rPr>
        <w:t xml:space="preserve"> </w:t>
      </w:r>
      <w:r>
        <w:rPr>
          <w:rFonts w:ascii="Arial" w:hAnsi="Arial" w:cs="Arial"/>
        </w:rPr>
        <w:t>Enter</w:t>
      </w:r>
      <w:r w:rsidR="006F76F7" w:rsidRPr="00E67126">
        <w:rPr>
          <w:rFonts w:ascii="Arial" w:hAnsi="Arial" w:cs="Arial"/>
        </w:rPr>
        <w:t xml:space="preserve"> the maximum voltage the franchised line is or will be capable of operating</w:t>
      </w:r>
      <w:r w:rsidR="00BC7BD6">
        <w:rPr>
          <w:rFonts w:ascii="Arial" w:hAnsi="Arial" w:cs="Arial"/>
        </w:rPr>
        <w:t xml:space="preserve">. </w:t>
      </w:r>
      <w:r w:rsidR="00BC7BD6" w:rsidRPr="00BC7BD6">
        <w:rPr>
          <w:rFonts w:ascii="Arial" w:hAnsi="Arial" w:cs="Arial"/>
          <w:i/>
        </w:rPr>
        <w:t>“</w:t>
      </w:r>
      <w:r w:rsidRPr="00BC7BD6">
        <w:rPr>
          <w:rFonts w:ascii="Arial" w:hAnsi="Arial" w:cs="Arial"/>
          <w:i/>
        </w:rPr>
        <w:t>Capable of operating</w:t>
      </w:r>
      <w:r w:rsidR="00BC7BD6" w:rsidRPr="00BC7BD6">
        <w:rPr>
          <w:rFonts w:ascii="Arial" w:hAnsi="Arial" w:cs="Arial"/>
          <w:i/>
        </w:rPr>
        <w:t>”</w:t>
      </w:r>
      <w:r w:rsidRPr="00ED2EBB">
        <w:rPr>
          <w:rFonts w:ascii="Arial" w:hAnsi="Arial" w:cs="Arial"/>
        </w:rPr>
        <w:t xml:space="preserve"> </w:t>
      </w:r>
      <w:r w:rsidR="00BC7BD6">
        <w:rPr>
          <w:rFonts w:ascii="Arial" w:hAnsi="Arial" w:cs="Arial"/>
        </w:rPr>
        <w:t>means</w:t>
      </w:r>
      <w:r w:rsidRPr="00ED2EBB">
        <w:rPr>
          <w:rFonts w:ascii="Arial" w:hAnsi="Arial" w:cs="Arial"/>
        </w:rPr>
        <w:t xml:space="preserve"> the standard voltage rating at which the line, wire</w:t>
      </w:r>
      <w:r w:rsidR="006C73DF">
        <w:rPr>
          <w:rFonts w:ascii="Arial" w:hAnsi="Arial" w:cs="Arial"/>
        </w:rPr>
        <w:t>,</w:t>
      </w:r>
      <w:r w:rsidRPr="00ED2EBB">
        <w:rPr>
          <w:rFonts w:ascii="Arial" w:hAnsi="Arial" w:cs="Arial"/>
        </w:rPr>
        <w:t xml:space="preserve"> or cable can be operated consistent with the level of the insulators and the conductors used in construction of the line, wire, or cable based on manufacturer’s specifications, industry practice, and applicable industry standards</w:t>
      </w:r>
      <w:r w:rsidR="00BC7BD6">
        <w:rPr>
          <w:rFonts w:ascii="Arial" w:hAnsi="Arial" w:cs="Arial"/>
        </w:rPr>
        <w:t xml:space="preserve">. </w:t>
      </w:r>
      <w:r w:rsidR="00811F88">
        <w:rPr>
          <w:rFonts w:ascii="Arial" w:hAnsi="Arial" w:cs="Arial"/>
        </w:rPr>
        <w:t>See IU</w:t>
      </w:r>
      <w:r w:rsidR="00F40466">
        <w:rPr>
          <w:rFonts w:ascii="Arial" w:hAnsi="Arial" w:cs="Arial"/>
        </w:rPr>
        <w:t>C</w:t>
      </w:r>
      <w:r w:rsidR="00811F88">
        <w:rPr>
          <w:rFonts w:ascii="Arial" w:hAnsi="Arial" w:cs="Arial"/>
        </w:rPr>
        <w:t xml:space="preserve"> rule </w:t>
      </w:r>
      <w:r w:rsidRPr="00ED2EBB">
        <w:rPr>
          <w:rFonts w:ascii="Arial" w:hAnsi="Arial" w:cs="Arial"/>
        </w:rPr>
        <w:t>199 IAC 11.1(6)</w:t>
      </w:r>
      <w:r>
        <w:rPr>
          <w:iCs/>
          <w:color w:val="00B0F0"/>
        </w:rPr>
        <w:t xml:space="preserve">  </w:t>
      </w:r>
    </w:p>
    <w:p w14:paraId="35778383" w14:textId="1719D6B9" w:rsidR="006F76F7" w:rsidRPr="00E67126" w:rsidRDefault="00ED2EBB" w:rsidP="006C73DF">
      <w:pPr>
        <w:spacing w:line="240" w:lineRule="auto"/>
        <w:ind w:left="360"/>
        <w:rPr>
          <w:rFonts w:ascii="Arial" w:hAnsi="Arial" w:cs="Arial"/>
        </w:rPr>
      </w:pPr>
      <w:r>
        <w:rPr>
          <w:rFonts w:ascii="Arial" w:hAnsi="Arial" w:cs="Arial"/>
        </w:rPr>
        <w:t xml:space="preserve">Item 6: </w:t>
      </w:r>
      <w:r w:rsidR="00BC7BD6">
        <w:rPr>
          <w:rFonts w:ascii="Arial" w:hAnsi="Arial" w:cs="Arial"/>
        </w:rPr>
        <w:t xml:space="preserve"> </w:t>
      </w:r>
      <w:r>
        <w:rPr>
          <w:rFonts w:ascii="Arial" w:hAnsi="Arial" w:cs="Arial"/>
        </w:rPr>
        <w:t>Enter</w:t>
      </w:r>
      <w:r w:rsidR="006F76F7" w:rsidRPr="00E67126">
        <w:rPr>
          <w:rFonts w:ascii="Arial" w:hAnsi="Arial" w:cs="Arial"/>
        </w:rPr>
        <w:t xml:space="preserve"> the nominal operating voltage</w:t>
      </w:r>
      <w:r>
        <w:rPr>
          <w:rFonts w:ascii="Arial" w:hAnsi="Arial" w:cs="Arial"/>
        </w:rPr>
        <w:t xml:space="preserve"> based on the actual operation of the line</w:t>
      </w:r>
      <w:r w:rsidR="006F76F7" w:rsidRPr="00E67126">
        <w:rPr>
          <w:rFonts w:ascii="Arial" w:hAnsi="Arial" w:cs="Arial"/>
        </w:rPr>
        <w:t>.</w:t>
      </w:r>
    </w:p>
    <w:p w14:paraId="38158189" w14:textId="554F45F5" w:rsidR="006F76F7" w:rsidRPr="00E67126" w:rsidRDefault="00ED2EBB" w:rsidP="006C73DF">
      <w:pPr>
        <w:spacing w:line="240" w:lineRule="auto"/>
        <w:ind w:left="360"/>
        <w:rPr>
          <w:rFonts w:ascii="Arial" w:hAnsi="Arial" w:cs="Arial"/>
        </w:rPr>
      </w:pPr>
      <w:r>
        <w:rPr>
          <w:rFonts w:ascii="Arial" w:hAnsi="Arial" w:cs="Arial"/>
        </w:rPr>
        <w:t>I</w:t>
      </w:r>
      <w:r w:rsidR="001756E6">
        <w:rPr>
          <w:rFonts w:ascii="Arial" w:hAnsi="Arial" w:cs="Arial"/>
        </w:rPr>
        <w:t>tem 7</w:t>
      </w:r>
      <w:r>
        <w:rPr>
          <w:rFonts w:ascii="Arial" w:hAnsi="Arial" w:cs="Arial"/>
        </w:rPr>
        <w:t xml:space="preserve">: </w:t>
      </w:r>
      <w:r w:rsidR="00BC7BD6">
        <w:rPr>
          <w:rFonts w:ascii="Arial" w:hAnsi="Arial" w:cs="Arial"/>
        </w:rPr>
        <w:t xml:space="preserve"> </w:t>
      </w:r>
      <w:r>
        <w:rPr>
          <w:rFonts w:ascii="Arial" w:hAnsi="Arial" w:cs="Arial"/>
        </w:rPr>
        <w:t>Enter</w:t>
      </w:r>
      <w:r w:rsidR="006F76F7" w:rsidRPr="00E67126">
        <w:rPr>
          <w:rFonts w:ascii="Arial" w:hAnsi="Arial" w:cs="Arial"/>
        </w:rPr>
        <w:t xml:space="preserve"> the circuit capacity, in MW.</w:t>
      </w:r>
    </w:p>
    <w:p w14:paraId="2C1736AB" w14:textId="5D3B9E2C" w:rsidR="006F76F7" w:rsidRDefault="00ED2EBB" w:rsidP="006C73DF">
      <w:pPr>
        <w:spacing w:line="240" w:lineRule="auto"/>
        <w:ind w:left="360"/>
        <w:rPr>
          <w:rFonts w:ascii="Arial" w:hAnsi="Arial" w:cs="Arial"/>
        </w:rPr>
      </w:pPr>
      <w:r>
        <w:rPr>
          <w:rFonts w:ascii="Arial" w:hAnsi="Arial" w:cs="Arial"/>
        </w:rPr>
        <w:t>I</w:t>
      </w:r>
      <w:r w:rsidR="001756E6">
        <w:rPr>
          <w:rFonts w:ascii="Arial" w:hAnsi="Arial" w:cs="Arial"/>
        </w:rPr>
        <w:t>tem 8</w:t>
      </w:r>
      <w:r>
        <w:rPr>
          <w:rFonts w:ascii="Arial" w:hAnsi="Arial" w:cs="Arial"/>
        </w:rPr>
        <w:t xml:space="preserve">: </w:t>
      </w:r>
      <w:r w:rsidR="00BC7BD6">
        <w:rPr>
          <w:rFonts w:ascii="Arial" w:hAnsi="Arial" w:cs="Arial"/>
        </w:rPr>
        <w:t xml:space="preserve"> </w:t>
      </w:r>
      <w:r>
        <w:rPr>
          <w:rFonts w:ascii="Arial" w:hAnsi="Arial" w:cs="Arial"/>
        </w:rPr>
        <w:t>Select all purposes that apply to this line.</w:t>
      </w:r>
    </w:p>
    <w:p w14:paraId="4896E83C" w14:textId="11538B27" w:rsidR="00ED2EBB" w:rsidRDefault="00973859" w:rsidP="00BC7BD6">
      <w:pPr>
        <w:pStyle w:val="ListParagraph"/>
        <w:numPr>
          <w:ilvl w:val="0"/>
          <w:numId w:val="15"/>
        </w:numPr>
        <w:spacing w:line="240" w:lineRule="auto"/>
        <w:ind w:hanging="180"/>
        <w:rPr>
          <w:rFonts w:ascii="Arial" w:hAnsi="Arial" w:cs="Arial"/>
        </w:rPr>
      </w:pPr>
      <w:r>
        <w:rPr>
          <w:rFonts w:ascii="Arial" w:hAnsi="Arial" w:cs="Arial"/>
        </w:rPr>
        <w:t xml:space="preserve">Select this if the line is needed to serve or connect a new or existing load at a particular location. </w:t>
      </w:r>
      <w:r w:rsidR="00ED2EBB">
        <w:rPr>
          <w:rFonts w:ascii="Arial" w:hAnsi="Arial" w:cs="Arial"/>
        </w:rPr>
        <w:t xml:space="preserve">Enter the location that the line is </w:t>
      </w:r>
      <w:r>
        <w:rPr>
          <w:rFonts w:ascii="Arial" w:hAnsi="Arial" w:cs="Arial"/>
        </w:rPr>
        <w:t>serving or being built to serve o</w:t>
      </w:r>
      <w:r w:rsidR="00DF0066">
        <w:rPr>
          <w:rFonts w:ascii="Arial" w:hAnsi="Arial" w:cs="Arial"/>
        </w:rPr>
        <w:t>r connect</w:t>
      </w:r>
      <w:r>
        <w:rPr>
          <w:rFonts w:ascii="Arial" w:hAnsi="Arial" w:cs="Arial"/>
        </w:rPr>
        <w:t>.</w:t>
      </w:r>
    </w:p>
    <w:p w14:paraId="2AABC0A0" w14:textId="21F1B967" w:rsidR="00ED2EBB" w:rsidRDefault="00973859" w:rsidP="00BC7BD6">
      <w:pPr>
        <w:pStyle w:val="ListParagraph"/>
        <w:numPr>
          <w:ilvl w:val="0"/>
          <w:numId w:val="15"/>
        </w:numPr>
        <w:spacing w:line="240" w:lineRule="auto"/>
        <w:ind w:hanging="180"/>
        <w:rPr>
          <w:rFonts w:ascii="Arial" w:hAnsi="Arial" w:cs="Arial"/>
        </w:rPr>
      </w:pPr>
      <w:r>
        <w:rPr>
          <w:rFonts w:ascii="Arial" w:hAnsi="Arial" w:cs="Arial"/>
        </w:rPr>
        <w:t>Select this if the line is need</w:t>
      </w:r>
      <w:r w:rsidR="006C73DF">
        <w:rPr>
          <w:rFonts w:ascii="Arial" w:hAnsi="Arial" w:cs="Arial"/>
        </w:rPr>
        <w:t>ed</w:t>
      </w:r>
      <w:r>
        <w:rPr>
          <w:rFonts w:ascii="Arial" w:hAnsi="Arial" w:cs="Arial"/>
        </w:rPr>
        <w:t xml:space="preserve"> to connect a generation facility to the transmission grid. </w:t>
      </w:r>
      <w:r w:rsidR="00ED2EBB">
        <w:rPr>
          <w:rFonts w:ascii="Arial" w:hAnsi="Arial" w:cs="Arial"/>
        </w:rPr>
        <w:t>Enter the type of generation that is being connect</w:t>
      </w:r>
      <w:r w:rsidR="006C73DF">
        <w:rPr>
          <w:rFonts w:ascii="Arial" w:hAnsi="Arial" w:cs="Arial"/>
        </w:rPr>
        <w:t>ed</w:t>
      </w:r>
      <w:r w:rsidR="00ED2EBB">
        <w:rPr>
          <w:rFonts w:ascii="Arial" w:hAnsi="Arial" w:cs="Arial"/>
        </w:rPr>
        <w:t xml:space="preserve"> to the transmission grid by this line</w:t>
      </w:r>
      <w:r w:rsidR="00BC7BD6">
        <w:rPr>
          <w:rFonts w:ascii="Arial" w:hAnsi="Arial" w:cs="Arial"/>
        </w:rPr>
        <w:t xml:space="preserve">. </w:t>
      </w:r>
      <w:r w:rsidR="00ED2EBB">
        <w:rPr>
          <w:rFonts w:ascii="Arial" w:hAnsi="Arial" w:cs="Arial"/>
        </w:rPr>
        <w:t>Enter the owner of the generation</w:t>
      </w:r>
      <w:r w:rsidR="00BC7BD6">
        <w:rPr>
          <w:rFonts w:ascii="Arial" w:hAnsi="Arial" w:cs="Arial"/>
        </w:rPr>
        <w:t xml:space="preserve">. </w:t>
      </w:r>
      <w:r w:rsidR="00ED2EBB">
        <w:rPr>
          <w:rFonts w:ascii="Arial" w:hAnsi="Arial" w:cs="Arial"/>
        </w:rPr>
        <w:t>Enter the location of the generation</w:t>
      </w:r>
      <w:r w:rsidR="00BC7BD6">
        <w:rPr>
          <w:rFonts w:ascii="Arial" w:hAnsi="Arial" w:cs="Arial"/>
        </w:rPr>
        <w:t xml:space="preserve">. </w:t>
      </w:r>
      <w:r w:rsidR="00ED2EBB">
        <w:rPr>
          <w:rFonts w:ascii="Arial" w:hAnsi="Arial" w:cs="Arial"/>
        </w:rPr>
        <w:t>Enter the nameplate generation</w:t>
      </w:r>
      <w:r w:rsidR="00BC7BD6">
        <w:rPr>
          <w:rFonts w:ascii="Arial" w:hAnsi="Arial" w:cs="Arial"/>
        </w:rPr>
        <w:t xml:space="preserve">. </w:t>
      </w:r>
      <w:r w:rsidR="00ED2EBB">
        <w:rPr>
          <w:rFonts w:ascii="Arial" w:hAnsi="Arial" w:cs="Arial"/>
        </w:rPr>
        <w:t xml:space="preserve">Select the status of the generation. </w:t>
      </w:r>
    </w:p>
    <w:p w14:paraId="6BACCBD5" w14:textId="29D283E5" w:rsidR="00ED2EBB" w:rsidRDefault="00973859" w:rsidP="00BC7BD6">
      <w:pPr>
        <w:pStyle w:val="ListParagraph"/>
        <w:numPr>
          <w:ilvl w:val="0"/>
          <w:numId w:val="15"/>
        </w:numPr>
        <w:spacing w:line="240" w:lineRule="auto"/>
        <w:ind w:hanging="180"/>
        <w:rPr>
          <w:rFonts w:ascii="Arial" w:hAnsi="Arial" w:cs="Arial"/>
        </w:rPr>
      </w:pPr>
      <w:r>
        <w:rPr>
          <w:rFonts w:ascii="Arial" w:hAnsi="Arial" w:cs="Arial"/>
        </w:rPr>
        <w:t>Select this if the line was or is being constructed to mitigate transmission congestion.</w:t>
      </w:r>
    </w:p>
    <w:p w14:paraId="79C509D9" w14:textId="53F33947" w:rsidR="00973859" w:rsidRDefault="00973859" w:rsidP="00BC7BD6">
      <w:pPr>
        <w:pStyle w:val="ListParagraph"/>
        <w:numPr>
          <w:ilvl w:val="0"/>
          <w:numId w:val="15"/>
        </w:numPr>
        <w:spacing w:line="240" w:lineRule="auto"/>
        <w:ind w:hanging="180"/>
        <w:rPr>
          <w:rFonts w:ascii="Arial" w:hAnsi="Arial" w:cs="Arial"/>
        </w:rPr>
      </w:pPr>
      <w:r>
        <w:rPr>
          <w:rFonts w:ascii="Arial" w:hAnsi="Arial" w:cs="Arial"/>
        </w:rPr>
        <w:t>Select this if the line is necessary to address a NERC violation.</w:t>
      </w:r>
    </w:p>
    <w:p w14:paraId="34E946A4" w14:textId="49E043AB" w:rsidR="00973859" w:rsidRDefault="00973859" w:rsidP="00BC7BD6">
      <w:pPr>
        <w:pStyle w:val="ListParagraph"/>
        <w:numPr>
          <w:ilvl w:val="0"/>
          <w:numId w:val="15"/>
        </w:numPr>
        <w:spacing w:line="240" w:lineRule="auto"/>
        <w:ind w:hanging="180"/>
        <w:rPr>
          <w:rFonts w:ascii="Arial" w:hAnsi="Arial" w:cs="Arial"/>
        </w:rPr>
      </w:pPr>
      <w:r>
        <w:rPr>
          <w:rFonts w:ascii="Arial" w:hAnsi="Arial" w:cs="Arial"/>
        </w:rPr>
        <w:t>Select this if the line is required by your RTO</w:t>
      </w:r>
      <w:r w:rsidR="00BC7BD6">
        <w:rPr>
          <w:rFonts w:ascii="Arial" w:hAnsi="Arial" w:cs="Arial"/>
        </w:rPr>
        <w:t xml:space="preserve">. </w:t>
      </w:r>
      <w:r>
        <w:rPr>
          <w:rFonts w:ascii="Arial" w:hAnsi="Arial" w:cs="Arial"/>
        </w:rPr>
        <w:t>Enter the name of the RTO.</w:t>
      </w:r>
    </w:p>
    <w:p w14:paraId="1CD911A4" w14:textId="32A15268" w:rsidR="00973859" w:rsidRPr="00143FED" w:rsidRDefault="00973859" w:rsidP="00BC7BD6">
      <w:pPr>
        <w:pStyle w:val="ListParagraph"/>
        <w:numPr>
          <w:ilvl w:val="0"/>
          <w:numId w:val="15"/>
        </w:numPr>
        <w:spacing w:line="240" w:lineRule="auto"/>
        <w:ind w:hanging="180"/>
        <w:rPr>
          <w:rFonts w:ascii="Arial" w:hAnsi="Arial" w:cs="Arial"/>
        </w:rPr>
      </w:pPr>
      <w:r w:rsidRPr="00143FED">
        <w:rPr>
          <w:rFonts w:ascii="Arial" w:hAnsi="Arial" w:cs="Arial"/>
        </w:rPr>
        <w:t>Select this if the line was or is being constructed to resolve a thermal loading issue.</w:t>
      </w:r>
    </w:p>
    <w:p w14:paraId="71E327A2" w14:textId="5F749BA0" w:rsidR="006C285A" w:rsidRPr="00143FED" w:rsidRDefault="006C285A" w:rsidP="00BC7BD6">
      <w:pPr>
        <w:pStyle w:val="ListParagraph"/>
        <w:numPr>
          <w:ilvl w:val="0"/>
          <w:numId w:val="15"/>
        </w:numPr>
        <w:spacing w:line="240" w:lineRule="auto"/>
        <w:ind w:hanging="180"/>
        <w:rPr>
          <w:rFonts w:ascii="Arial" w:hAnsi="Arial" w:cs="Arial"/>
        </w:rPr>
      </w:pPr>
      <w:r w:rsidRPr="00143FED">
        <w:rPr>
          <w:rFonts w:ascii="Arial" w:hAnsi="Arial" w:cs="Arial"/>
        </w:rPr>
        <w:lastRenderedPageBreak/>
        <w:t xml:space="preserve">Enter any other purpose of this circuit. </w:t>
      </w:r>
    </w:p>
    <w:p w14:paraId="368A08F3" w14:textId="149D0DCF" w:rsidR="0086183F" w:rsidRPr="00E67126" w:rsidRDefault="0086183F" w:rsidP="00893DE9">
      <w:pPr>
        <w:spacing w:line="240" w:lineRule="auto"/>
        <w:rPr>
          <w:rFonts w:ascii="Arial" w:hAnsi="Arial" w:cs="Arial"/>
          <w:b/>
          <w:u w:val="single"/>
        </w:rPr>
      </w:pPr>
      <w:r w:rsidRPr="00E67126">
        <w:rPr>
          <w:rFonts w:ascii="Arial" w:hAnsi="Arial" w:cs="Arial"/>
          <w:b/>
          <w:u w:val="single"/>
        </w:rPr>
        <w:t>Part B</w:t>
      </w:r>
      <w:r w:rsidR="004871EF">
        <w:rPr>
          <w:rFonts w:ascii="Arial" w:hAnsi="Arial" w:cs="Arial"/>
          <w:b/>
          <w:u w:val="single"/>
        </w:rPr>
        <w:t xml:space="preserve"> </w:t>
      </w:r>
      <w:r w:rsidR="00893DE9">
        <w:rPr>
          <w:rFonts w:ascii="Arial" w:hAnsi="Arial" w:cs="Arial"/>
          <w:b/>
          <w:u w:val="single"/>
        </w:rPr>
        <w:t xml:space="preserve">- </w:t>
      </w:r>
      <w:r w:rsidR="004871EF">
        <w:rPr>
          <w:rFonts w:ascii="Arial" w:hAnsi="Arial" w:cs="Arial"/>
          <w:b/>
          <w:u w:val="single"/>
        </w:rPr>
        <w:t>Conductor Specifications</w:t>
      </w:r>
    </w:p>
    <w:p w14:paraId="68861F27" w14:textId="4F767351" w:rsidR="00B8702B" w:rsidRDefault="00F07DEC" w:rsidP="006C73DF">
      <w:pPr>
        <w:spacing w:line="240" w:lineRule="auto"/>
        <w:ind w:left="360"/>
        <w:rPr>
          <w:rFonts w:ascii="Arial" w:hAnsi="Arial" w:cs="Arial"/>
        </w:rPr>
      </w:pPr>
      <w:r>
        <w:rPr>
          <w:rFonts w:ascii="Arial" w:hAnsi="Arial" w:cs="Arial"/>
        </w:rPr>
        <w:t>Item 1:</w:t>
      </w:r>
      <w:r w:rsidR="00BC7BD6">
        <w:rPr>
          <w:rFonts w:ascii="Arial" w:hAnsi="Arial" w:cs="Arial"/>
        </w:rPr>
        <w:t xml:space="preserve"> </w:t>
      </w:r>
      <w:r>
        <w:rPr>
          <w:rFonts w:ascii="Arial" w:hAnsi="Arial" w:cs="Arial"/>
        </w:rPr>
        <w:t xml:space="preserve"> I</w:t>
      </w:r>
      <w:r w:rsidR="00B8702B" w:rsidRPr="00E67126">
        <w:rPr>
          <w:rFonts w:ascii="Arial" w:hAnsi="Arial" w:cs="Arial"/>
        </w:rPr>
        <w:t xml:space="preserve">ndicate whether the line will be direct burial or in </w:t>
      </w:r>
      <w:r w:rsidR="00811F88">
        <w:rPr>
          <w:rFonts w:ascii="Arial" w:hAnsi="Arial" w:cs="Arial"/>
        </w:rPr>
        <w:t xml:space="preserve">a </w:t>
      </w:r>
      <w:r w:rsidR="00B8702B" w:rsidRPr="00E67126">
        <w:rPr>
          <w:rFonts w:ascii="Arial" w:hAnsi="Arial" w:cs="Arial"/>
        </w:rPr>
        <w:t>duct.</w:t>
      </w:r>
    </w:p>
    <w:p w14:paraId="6FAB55BB" w14:textId="0E32BA27" w:rsidR="004871EF" w:rsidRPr="00E67126" w:rsidRDefault="004871EF" w:rsidP="006C73DF">
      <w:pPr>
        <w:spacing w:line="240" w:lineRule="auto"/>
        <w:ind w:left="360"/>
        <w:rPr>
          <w:rFonts w:ascii="Arial" w:hAnsi="Arial" w:cs="Arial"/>
        </w:rPr>
      </w:pPr>
      <w:r>
        <w:rPr>
          <w:rFonts w:ascii="Arial" w:hAnsi="Arial" w:cs="Arial"/>
        </w:rPr>
        <w:t xml:space="preserve">Item 2: </w:t>
      </w:r>
      <w:r w:rsidR="00BC7BD6">
        <w:rPr>
          <w:rFonts w:ascii="Arial" w:hAnsi="Arial" w:cs="Arial"/>
        </w:rPr>
        <w:t xml:space="preserve"> </w:t>
      </w:r>
      <w:r>
        <w:rPr>
          <w:rFonts w:ascii="Arial" w:hAnsi="Arial" w:cs="Arial"/>
        </w:rPr>
        <w:t>Enter</w:t>
      </w:r>
      <w:r w:rsidRPr="00E67126">
        <w:rPr>
          <w:rFonts w:ascii="Arial" w:hAnsi="Arial" w:cs="Arial"/>
        </w:rPr>
        <w:t xml:space="preserve"> the vertical and horizon</w:t>
      </w:r>
      <w:r>
        <w:rPr>
          <w:rFonts w:ascii="Arial" w:hAnsi="Arial" w:cs="Arial"/>
        </w:rPr>
        <w:t>tal</w:t>
      </w:r>
      <w:r w:rsidRPr="00E67126">
        <w:rPr>
          <w:rFonts w:ascii="Arial" w:hAnsi="Arial" w:cs="Arial"/>
        </w:rPr>
        <w:t xml:space="preserve"> separation between the </w:t>
      </w:r>
      <w:r>
        <w:rPr>
          <w:rFonts w:ascii="Arial" w:hAnsi="Arial" w:cs="Arial"/>
        </w:rPr>
        <w:t xml:space="preserve">primary </w:t>
      </w:r>
      <w:r w:rsidRPr="00E67126">
        <w:rPr>
          <w:rFonts w:ascii="Arial" w:hAnsi="Arial" w:cs="Arial"/>
        </w:rPr>
        <w:t>cable and return cable</w:t>
      </w:r>
      <w:r>
        <w:rPr>
          <w:rFonts w:ascii="Arial" w:hAnsi="Arial" w:cs="Arial"/>
        </w:rPr>
        <w:t>(s)</w:t>
      </w:r>
      <w:r w:rsidRPr="00E67126">
        <w:rPr>
          <w:rFonts w:ascii="Arial" w:hAnsi="Arial" w:cs="Arial"/>
        </w:rPr>
        <w:t>.</w:t>
      </w:r>
    </w:p>
    <w:p w14:paraId="1B04DEAC" w14:textId="4B1C27D5" w:rsidR="004871EF" w:rsidRDefault="004871EF" w:rsidP="006C73DF">
      <w:pPr>
        <w:spacing w:line="240" w:lineRule="auto"/>
        <w:ind w:left="360"/>
        <w:rPr>
          <w:rFonts w:ascii="Arial" w:hAnsi="Arial" w:cs="Arial"/>
        </w:rPr>
      </w:pPr>
      <w:r>
        <w:rPr>
          <w:rFonts w:ascii="Arial" w:hAnsi="Arial" w:cs="Arial"/>
        </w:rPr>
        <w:t xml:space="preserve">Item 3: </w:t>
      </w:r>
      <w:r w:rsidR="00BC7BD6">
        <w:rPr>
          <w:rFonts w:ascii="Arial" w:hAnsi="Arial" w:cs="Arial"/>
        </w:rPr>
        <w:t xml:space="preserve"> </w:t>
      </w:r>
      <w:r>
        <w:rPr>
          <w:rFonts w:ascii="Arial" w:hAnsi="Arial" w:cs="Arial"/>
        </w:rPr>
        <w:t>Enter the minimum burial depth.</w:t>
      </w:r>
    </w:p>
    <w:p w14:paraId="0EB50DE4" w14:textId="12310307" w:rsidR="004871EF" w:rsidRDefault="004871EF" w:rsidP="006C73DF">
      <w:pPr>
        <w:spacing w:line="240" w:lineRule="auto"/>
        <w:ind w:left="360"/>
        <w:rPr>
          <w:rFonts w:ascii="Arial" w:hAnsi="Arial" w:cs="Arial"/>
        </w:rPr>
      </w:pPr>
      <w:r>
        <w:rPr>
          <w:rFonts w:ascii="Arial" w:hAnsi="Arial" w:cs="Arial"/>
        </w:rPr>
        <w:t xml:space="preserve">Item 4: </w:t>
      </w:r>
      <w:r w:rsidR="00BC7BD6">
        <w:rPr>
          <w:rFonts w:ascii="Arial" w:hAnsi="Arial" w:cs="Arial"/>
        </w:rPr>
        <w:t xml:space="preserve"> </w:t>
      </w:r>
      <w:r>
        <w:rPr>
          <w:rFonts w:ascii="Arial" w:hAnsi="Arial" w:cs="Arial"/>
        </w:rPr>
        <w:t xml:space="preserve">Indicate </w:t>
      </w:r>
      <w:r w:rsidR="006C73DF">
        <w:rPr>
          <w:rFonts w:ascii="Arial" w:hAnsi="Arial" w:cs="Arial"/>
        </w:rPr>
        <w:t xml:space="preserve">whether </w:t>
      </w:r>
      <w:r>
        <w:rPr>
          <w:rFonts w:ascii="Arial" w:hAnsi="Arial" w:cs="Arial"/>
        </w:rPr>
        <w:t>the primary and return cables are identical</w:t>
      </w:r>
      <w:r w:rsidR="00BC7BD6">
        <w:rPr>
          <w:rFonts w:ascii="Arial" w:hAnsi="Arial" w:cs="Arial"/>
        </w:rPr>
        <w:t xml:space="preserve">. </w:t>
      </w:r>
      <w:r>
        <w:rPr>
          <w:rFonts w:ascii="Arial" w:hAnsi="Arial" w:cs="Arial"/>
        </w:rPr>
        <w:t>If so, leave Item</w:t>
      </w:r>
      <w:r w:rsidR="006C73DF">
        <w:rPr>
          <w:rFonts w:ascii="Arial" w:hAnsi="Arial" w:cs="Arial"/>
        </w:rPr>
        <w:t>s</w:t>
      </w:r>
      <w:r>
        <w:rPr>
          <w:rFonts w:ascii="Arial" w:hAnsi="Arial" w:cs="Arial"/>
        </w:rPr>
        <w:t xml:space="preserve"> 6 a-g blank.</w:t>
      </w:r>
    </w:p>
    <w:p w14:paraId="3D6B551C" w14:textId="7D4DE58D" w:rsidR="00B8702B" w:rsidRPr="00E67126" w:rsidRDefault="004871EF" w:rsidP="006C73DF">
      <w:pPr>
        <w:spacing w:line="240" w:lineRule="auto"/>
        <w:ind w:left="360"/>
        <w:rPr>
          <w:rFonts w:ascii="Arial" w:hAnsi="Arial" w:cs="Arial"/>
        </w:rPr>
      </w:pPr>
      <w:r>
        <w:rPr>
          <w:rFonts w:ascii="Arial" w:hAnsi="Arial" w:cs="Arial"/>
        </w:rPr>
        <w:t xml:space="preserve">Item 5a: </w:t>
      </w:r>
      <w:r w:rsidR="00BC7BD6">
        <w:rPr>
          <w:rFonts w:ascii="Arial" w:hAnsi="Arial" w:cs="Arial"/>
        </w:rPr>
        <w:t xml:space="preserve"> </w:t>
      </w:r>
      <w:r w:rsidR="00F07DEC">
        <w:rPr>
          <w:rFonts w:ascii="Arial" w:hAnsi="Arial" w:cs="Arial"/>
        </w:rPr>
        <w:t>Enter</w:t>
      </w:r>
      <w:r w:rsidR="00B8702B" w:rsidRPr="00E67126">
        <w:rPr>
          <w:rFonts w:ascii="Arial" w:hAnsi="Arial" w:cs="Arial"/>
        </w:rPr>
        <w:t xml:space="preserve"> the cable size and material.</w:t>
      </w:r>
    </w:p>
    <w:p w14:paraId="59ACDA6D" w14:textId="306C5366" w:rsidR="00B8702B" w:rsidRPr="00E67126" w:rsidRDefault="00F07DEC" w:rsidP="006C73DF">
      <w:pPr>
        <w:spacing w:line="240" w:lineRule="auto"/>
        <w:ind w:left="360"/>
        <w:rPr>
          <w:rFonts w:ascii="Arial" w:hAnsi="Arial" w:cs="Arial"/>
        </w:rPr>
      </w:pPr>
      <w:r>
        <w:rPr>
          <w:rFonts w:ascii="Arial" w:hAnsi="Arial" w:cs="Arial"/>
        </w:rPr>
        <w:t>Item 5</w:t>
      </w:r>
      <w:r w:rsidR="004871EF">
        <w:rPr>
          <w:rFonts w:ascii="Arial" w:hAnsi="Arial" w:cs="Arial"/>
        </w:rPr>
        <w:t>b</w:t>
      </w:r>
      <w:r>
        <w:rPr>
          <w:rFonts w:ascii="Arial" w:hAnsi="Arial" w:cs="Arial"/>
        </w:rPr>
        <w:t xml:space="preserve">: </w:t>
      </w:r>
      <w:r w:rsidR="00BC7BD6">
        <w:rPr>
          <w:rFonts w:ascii="Arial" w:hAnsi="Arial" w:cs="Arial"/>
        </w:rPr>
        <w:t xml:space="preserve"> </w:t>
      </w:r>
      <w:r>
        <w:rPr>
          <w:rFonts w:ascii="Arial" w:hAnsi="Arial" w:cs="Arial"/>
        </w:rPr>
        <w:t>Enter</w:t>
      </w:r>
      <w:r w:rsidR="00B8702B" w:rsidRPr="00E67126">
        <w:rPr>
          <w:rFonts w:ascii="Arial" w:hAnsi="Arial" w:cs="Arial"/>
        </w:rPr>
        <w:t xml:space="preserve"> the insulation thickness and material.</w:t>
      </w:r>
    </w:p>
    <w:p w14:paraId="7349341F" w14:textId="46C84F97" w:rsidR="00F07DEC" w:rsidRPr="00E67126" w:rsidRDefault="004871EF" w:rsidP="006C73DF">
      <w:pPr>
        <w:spacing w:line="240" w:lineRule="auto"/>
        <w:ind w:left="360"/>
        <w:rPr>
          <w:rFonts w:ascii="Arial" w:hAnsi="Arial" w:cs="Arial"/>
        </w:rPr>
      </w:pPr>
      <w:r>
        <w:rPr>
          <w:rFonts w:ascii="Arial" w:hAnsi="Arial" w:cs="Arial"/>
        </w:rPr>
        <w:t>Item 5c</w:t>
      </w:r>
      <w:r w:rsidR="00F07DEC">
        <w:rPr>
          <w:rFonts w:ascii="Arial" w:hAnsi="Arial" w:cs="Arial"/>
        </w:rPr>
        <w:t xml:space="preserve">: </w:t>
      </w:r>
      <w:r w:rsidR="00BC7BD6">
        <w:rPr>
          <w:rFonts w:ascii="Arial" w:hAnsi="Arial" w:cs="Arial"/>
        </w:rPr>
        <w:t xml:space="preserve"> </w:t>
      </w:r>
      <w:r w:rsidR="00F07DEC">
        <w:rPr>
          <w:rFonts w:ascii="Arial" w:hAnsi="Arial" w:cs="Arial"/>
        </w:rPr>
        <w:t xml:space="preserve">Enter the </w:t>
      </w:r>
      <w:r w:rsidR="00B8702B" w:rsidRPr="00E67126">
        <w:rPr>
          <w:rFonts w:ascii="Arial" w:hAnsi="Arial" w:cs="Arial"/>
        </w:rPr>
        <w:t>outer shield materials</w:t>
      </w:r>
      <w:r w:rsidR="00BC7BD6">
        <w:rPr>
          <w:rFonts w:ascii="Arial" w:hAnsi="Arial" w:cs="Arial"/>
        </w:rPr>
        <w:t xml:space="preserve">. </w:t>
      </w:r>
    </w:p>
    <w:p w14:paraId="799C4657" w14:textId="0DA21E0A" w:rsidR="00B8702B" w:rsidRPr="00E67126" w:rsidRDefault="004871EF" w:rsidP="006C73DF">
      <w:pPr>
        <w:spacing w:line="240" w:lineRule="auto"/>
        <w:ind w:left="360"/>
        <w:rPr>
          <w:rFonts w:ascii="Arial" w:hAnsi="Arial" w:cs="Arial"/>
        </w:rPr>
      </w:pPr>
      <w:r>
        <w:rPr>
          <w:rFonts w:ascii="Arial" w:hAnsi="Arial" w:cs="Arial"/>
        </w:rPr>
        <w:t>Item 5d</w:t>
      </w:r>
      <w:r w:rsidR="00F07DEC">
        <w:rPr>
          <w:rFonts w:ascii="Arial" w:hAnsi="Arial" w:cs="Arial"/>
        </w:rPr>
        <w:t xml:space="preserve">: </w:t>
      </w:r>
      <w:r w:rsidR="00BC7BD6">
        <w:rPr>
          <w:rFonts w:ascii="Arial" w:hAnsi="Arial" w:cs="Arial"/>
        </w:rPr>
        <w:t xml:space="preserve"> </w:t>
      </w:r>
      <w:r w:rsidR="00F07DEC">
        <w:rPr>
          <w:rFonts w:ascii="Arial" w:hAnsi="Arial" w:cs="Arial"/>
        </w:rPr>
        <w:t>I</w:t>
      </w:r>
      <w:r w:rsidR="00B8702B" w:rsidRPr="00E67126">
        <w:rPr>
          <w:rFonts w:ascii="Arial" w:hAnsi="Arial" w:cs="Arial"/>
        </w:rPr>
        <w:t xml:space="preserve">ndicate </w:t>
      </w:r>
      <w:r w:rsidR="006C73DF">
        <w:rPr>
          <w:rFonts w:ascii="Arial" w:hAnsi="Arial" w:cs="Arial"/>
        </w:rPr>
        <w:t>whether</w:t>
      </w:r>
      <w:r w:rsidR="006C73DF" w:rsidRPr="00E67126">
        <w:rPr>
          <w:rFonts w:ascii="Arial" w:hAnsi="Arial" w:cs="Arial"/>
        </w:rPr>
        <w:t xml:space="preserve"> </w:t>
      </w:r>
      <w:r w:rsidR="00B8702B" w:rsidRPr="00E67126">
        <w:rPr>
          <w:rFonts w:ascii="Arial" w:hAnsi="Arial" w:cs="Arial"/>
        </w:rPr>
        <w:t>the cable is jacketed and</w:t>
      </w:r>
      <w:r w:rsidR="006C73DF">
        <w:rPr>
          <w:rFonts w:ascii="Arial" w:hAnsi="Arial" w:cs="Arial"/>
        </w:rPr>
        <w:t>,</w:t>
      </w:r>
      <w:r w:rsidR="00B8702B" w:rsidRPr="00E67126">
        <w:rPr>
          <w:rFonts w:ascii="Arial" w:hAnsi="Arial" w:cs="Arial"/>
        </w:rPr>
        <w:t xml:space="preserve"> if so, </w:t>
      </w:r>
      <w:r w:rsidR="00F07DEC">
        <w:rPr>
          <w:rFonts w:ascii="Arial" w:hAnsi="Arial" w:cs="Arial"/>
        </w:rPr>
        <w:t xml:space="preserve">enter </w:t>
      </w:r>
      <w:r w:rsidR="00B8702B" w:rsidRPr="00E67126">
        <w:rPr>
          <w:rFonts w:ascii="Arial" w:hAnsi="Arial" w:cs="Arial"/>
        </w:rPr>
        <w:t>the material.</w:t>
      </w:r>
    </w:p>
    <w:p w14:paraId="187AC410" w14:textId="1F67125E" w:rsidR="00B8702B" w:rsidRPr="00E67126" w:rsidRDefault="004871EF" w:rsidP="006C73DF">
      <w:pPr>
        <w:spacing w:line="240" w:lineRule="auto"/>
        <w:ind w:left="360"/>
        <w:rPr>
          <w:rFonts w:ascii="Arial" w:hAnsi="Arial" w:cs="Arial"/>
        </w:rPr>
      </w:pPr>
      <w:r>
        <w:rPr>
          <w:rFonts w:ascii="Arial" w:hAnsi="Arial" w:cs="Arial"/>
        </w:rPr>
        <w:t>Item 6a</w:t>
      </w:r>
      <w:r w:rsidR="00F07DEC">
        <w:rPr>
          <w:rFonts w:ascii="Arial" w:hAnsi="Arial" w:cs="Arial"/>
        </w:rPr>
        <w:t xml:space="preserve">: </w:t>
      </w:r>
      <w:r w:rsidR="00BC7BD6">
        <w:rPr>
          <w:rFonts w:ascii="Arial" w:hAnsi="Arial" w:cs="Arial"/>
        </w:rPr>
        <w:t xml:space="preserve"> </w:t>
      </w:r>
      <w:r w:rsidR="00F07DEC">
        <w:rPr>
          <w:rFonts w:ascii="Arial" w:hAnsi="Arial" w:cs="Arial"/>
        </w:rPr>
        <w:t>Enter</w:t>
      </w:r>
      <w:r w:rsidR="00B8702B" w:rsidRPr="00E67126">
        <w:rPr>
          <w:rFonts w:ascii="Arial" w:hAnsi="Arial" w:cs="Arial"/>
        </w:rPr>
        <w:t xml:space="preserve"> the number of return cables. </w:t>
      </w:r>
    </w:p>
    <w:p w14:paraId="38C0571B" w14:textId="5038647B" w:rsidR="00B8702B" w:rsidRPr="00E67126" w:rsidRDefault="004871EF">
      <w:pPr>
        <w:spacing w:line="240" w:lineRule="auto"/>
        <w:ind w:left="360"/>
        <w:rPr>
          <w:rFonts w:ascii="Arial" w:hAnsi="Arial" w:cs="Arial"/>
        </w:rPr>
      </w:pPr>
      <w:r>
        <w:rPr>
          <w:rFonts w:ascii="Arial" w:hAnsi="Arial" w:cs="Arial"/>
        </w:rPr>
        <w:t>Item 6b</w:t>
      </w:r>
      <w:r w:rsidR="00F07DEC">
        <w:rPr>
          <w:rFonts w:ascii="Arial" w:hAnsi="Arial" w:cs="Arial"/>
        </w:rPr>
        <w:t xml:space="preserve">: </w:t>
      </w:r>
      <w:r w:rsidR="00BC7BD6">
        <w:rPr>
          <w:rFonts w:ascii="Arial" w:hAnsi="Arial" w:cs="Arial"/>
        </w:rPr>
        <w:t xml:space="preserve"> </w:t>
      </w:r>
      <w:r w:rsidR="00F07DEC">
        <w:rPr>
          <w:rFonts w:ascii="Arial" w:hAnsi="Arial" w:cs="Arial"/>
        </w:rPr>
        <w:t>Enter</w:t>
      </w:r>
      <w:r w:rsidR="00B8702B" w:rsidRPr="00E67126">
        <w:rPr>
          <w:rFonts w:ascii="Arial" w:hAnsi="Arial" w:cs="Arial"/>
        </w:rPr>
        <w:t xml:space="preserve"> the return cable’s maximum operating voltage</w:t>
      </w:r>
      <w:r w:rsidR="00817D6A">
        <w:rPr>
          <w:rFonts w:ascii="Arial" w:hAnsi="Arial" w:cs="Arial"/>
        </w:rPr>
        <w:t xml:space="preserve"> and </w:t>
      </w:r>
      <w:r w:rsidR="00B8702B" w:rsidRPr="00E67126">
        <w:rPr>
          <w:rFonts w:ascii="Arial" w:hAnsi="Arial" w:cs="Arial"/>
        </w:rPr>
        <w:t>typical operating voltage.</w:t>
      </w:r>
    </w:p>
    <w:p w14:paraId="45DA709D" w14:textId="1E73B5B3" w:rsidR="00B8702B" w:rsidRPr="00E67126" w:rsidRDefault="004871EF" w:rsidP="006C73DF">
      <w:pPr>
        <w:spacing w:line="240" w:lineRule="auto"/>
        <w:ind w:left="360"/>
        <w:rPr>
          <w:rFonts w:ascii="Arial" w:hAnsi="Arial" w:cs="Arial"/>
        </w:rPr>
      </w:pPr>
      <w:r>
        <w:rPr>
          <w:rFonts w:ascii="Arial" w:hAnsi="Arial" w:cs="Arial"/>
        </w:rPr>
        <w:t>Item 6c</w:t>
      </w:r>
      <w:r w:rsidR="00F07DEC">
        <w:rPr>
          <w:rFonts w:ascii="Arial" w:hAnsi="Arial" w:cs="Arial"/>
        </w:rPr>
        <w:t xml:space="preserve">: </w:t>
      </w:r>
      <w:r w:rsidR="00BC7BD6">
        <w:rPr>
          <w:rFonts w:ascii="Arial" w:hAnsi="Arial" w:cs="Arial"/>
        </w:rPr>
        <w:t xml:space="preserve"> </w:t>
      </w:r>
      <w:r w:rsidR="00F07DEC">
        <w:rPr>
          <w:rFonts w:ascii="Arial" w:hAnsi="Arial" w:cs="Arial"/>
        </w:rPr>
        <w:t>Enter</w:t>
      </w:r>
      <w:r w:rsidR="00B8702B" w:rsidRPr="00E67126">
        <w:rPr>
          <w:rFonts w:ascii="Arial" w:hAnsi="Arial" w:cs="Arial"/>
        </w:rPr>
        <w:t xml:space="preserve"> the return cable’s catalog number.</w:t>
      </w:r>
    </w:p>
    <w:p w14:paraId="681F0DA6" w14:textId="580E66E6" w:rsidR="00B8702B" w:rsidRPr="00E67126" w:rsidRDefault="004871EF" w:rsidP="006C73DF">
      <w:pPr>
        <w:spacing w:line="240" w:lineRule="auto"/>
        <w:ind w:left="360"/>
        <w:rPr>
          <w:rFonts w:ascii="Arial" w:hAnsi="Arial" w:cs="Arial"/>
        </w:rPr>
      </w:pPr>
      <w:r>
        <w:rPr>
          <w:rFonts w:ascii="Arial" w:hAnsi="Arial" w:cs="Arial"/>
        </w:rPr>
        <w:t>Item 6d</w:t>
      </w:r>
      <w:r w:rsidR="00F07DEC">
        <w:rPr>
          <w:rFonts w:ascii="Arial" w:hAnsi="Arial" w:cs="Arial"/>
        </w:rPr>
        <w:t>:</w:t>
      </w:r>
      <w:r w:rsidR="00BC7BD6">
        <w:rPr>
          <w:rFonts w:ascii="Arial" w:hAnsi="Arial" w:cs="Arial"/>
        </w:rPr>
        <w:t xml:space="preserve"> </w:t>
      </w:r>
      <w:r w:rsidR="00F07DEC">
        <w:rPr>
          <w:rFonts w:ascii="Arial" w:hAnsi="Arial" w:cs="Arial"/>
        </w:rPr>
        <w:t xml:space="preserve"> Enter </w:t>
      </w:r>
      <w:r w:rsidR="00B8702B" w:rsidRPr="00E67126">
        <w:rPr>
          <w:rFonts w:ascii="Arial" w:hAnsi="Arial" w:cs="Arial"/>
        </w:rPr>
        <w:t>the size and material of the return cable.</w:t>
      </w:r>
    </w:p>
    <w:p w14:paraId="0A5B989D" w14:textId="3B8E5B59" w:rsidR="00B8702B" w:rsidRPr="00E67126" w:rsidRDefault="004871EF" w:rsidP="006C73DF">
      <w:pPr>
        <w:spacing w:line="240" w:lineRule="auto"/>
        <w:ind w:left="360"/>
        <w:rPr>
          <w:rFonts w:ascii="Arial" w:hAnsi="Arial" w:cs="Arial"/>
        </w:rPr>
      </w:pPr>
      <w:r>
        <w:rPr>
          <w:rFonts w:ascii="Arial" w:hAnsi="Arial" w:cs="Arial"/>
        </w:rPr>
        <w:t>Item 6e</w:t>
      </w:r>
      <w:r w:rsidR="00F07DEC">
        <w:rPr>
          <w:rFonts w:ascii="Arial" w:hAnsi="Arial" w:cs="Arial"/>
        </w:rPr>
        <w:t>:</w:t>
      </w:r>
      <w:r w:rsidR="00BC7BD6">
        <w:rPr>
          <w:rFonts w:ascii="Arial" w:hAnsi="Arial" w:cs="Arial"/>
        </w:rPr>
        <w:t xml:space="preserve"> </w:t>
      </w:r>
      <w:r w:rsidR="00F07DEC">
        <w:rPr>
          <w:rFonts w:ascii="Arial" w:hAnsi="Arial" w:cs="Arial"/>
        </w:rPr>
        <w:t xml:space="preserve"> Enter the </w:t>
      </w:r>
      <w:r w:rsidR="00B8702B" w:rsidRPr="00E67126">
        <w:rPr>
          <w:rFonts w:ascii="Arial" w:hAnsi="Arial" w:cs="Arial"/>
        </w:rPr>
        <w:t>insulation thickness and material of the return cable.</w:t>
      </w:r>
    </w:p>
    <w:p w14:paraId="76FA6373" w14:textId="5F533E58" w:rsidR="00B8702B" w:rsidRPr="00E67126" w:rsidRDefault="004871EF" w:rsidP="006C73DF">
      <w:pPr>
        <w:spacing w:line="240" w:lineRule="auto"/>
        <w:ind w:left="360"/>
        <w:rPr>
          <w:rFonts w:ascii="Arial" w:hAnsi="Arial" w:cs="Arial"/>
        </w:rPr>
      </w:pPr>
      <w:r>
        <w:rPr>
          <w:rFonts w:ascii="Arial" w:hAnsi="Arial" w:cs="Arial"/>
        </w:rPr>
        <w:t>Item 6f</w:t>
      </w:r>
      <w:r w:rsidR="00F07DEC">
        <w:rPr>
          <w:rFonts w:ascii="Arial" w:hAnsi="Arial" w:cs="Arial"/>
        </w:rPr>
        <w:t xml:space="preserve">: </w:t>
      </w:r>
      <w:r w:rsidR="00BC7BD6">
        <w:rPr>
          <w:rFonts w:ascii="Arial" w:hAnsi="Arial" w:cs="Arial"/>
        </w:rPr>
        <w:t xml:space="preserve"> </w:t>
      </w:r>
      <w:r w:rsidR="00F07DEC">
        <w:rPr>
          <w:rFonts w:ascii="Arial" w:hAnsi="Arial" w:cs="Arial"/>
        </w:rPr>
        <w:t xml:space="preserve">Enter the return cable’s </w:t>
      </w:r>
      <w:r w:rsidR="00F07DEC" w:rsidRPr="00E67126">
        <w:rPr>
          <w:rFonts w:ascii="Arial" w:hAnsi="Arial" w:cs="Arial"/>
        </w:rPr>
        <w:t>outer shield materials</w:t>
      </w:r>
      <w:r w:rsidR="00BC7BD6">
        <w:rPr>
          <w:rFonts w:ascii="Arial" w:hAnsi="Arial" w:cs="Arial"/>
        </w:rPr>
        <w:t xml:space="preserve">. </w:t>
      </w:r>
    </w:p>
    <w:p w14:paraId="7EC61741" w14:textId="178BAE15" w:rsidR="00B8702B" w:rsidRDefault="004871EF" w:rsidP="006C73DF">
      <w:pPr>
        <w:spacing w:line="240" w:lineRule="auto"/>
        <w:ind w:left="360"/>
        <w:rPr>
          <w:rFonts w:ascii="Arial" w:hAnsi="Arial" w:cs="Arial"/>
        </w:rPr>
      </w:pPr>
      <w:r>
        <w:rPr>
          <w:rFonts w:ascii="Arial" w:hAnsi="Arial" w:cs="Arial"/>
        </w:rPr>
        <w:t>Item 6g</w:t>
      </w:r>
      <w:r w:rsidR="00F07DEC">
        <w:rPr>
          <w:rFonts w:ascii="Arial" w:hAnsi="Arial" w:cs="Arial"/>
        </w:rPr>
        <w:t xml:space="preserve">: </w:t>
      </w:r>
      <w:r w:rsidR="00BC7BD6">
        <w:rPr>
          <w:rFonts w:ascii="Arial" w:hAnsi="Arial" w:cs="Arial"/>
        </w:rPr>
        <w:t xml:space="preserve"> </w:t>
      </w:r>
      <w:r w:rsidR="00F07DEC">
        <w:rPr>
          <w:rFonts w:ascii="Arial" w:hAnsi="Arial" w:cs="Arial"/>
        </w:rPr>
        <w:t>I</w:t>
      </w:r>
      <w:r w:rsidR="00B8702B" w:rsidRPr="00E67126">
        <w:rPr>
          <w:rFonts w:ascii="Arial" w:hAnsi="Arial" w:cs="Arial"/>
        </w:rPr>
        <w:t xml:space="preserve">ndicate </w:t>
      </w:r>
      <w:r w:rsidR="00817D6A">
        <w:rPr>
          <w:rFonts w:ascii="Arial" w:hAnsi="Arial" w:cs="Arial"/>
        </w:rPr>
        <w:t>whether</w:t>
      </w:r>
      <w:r w:rsidR="00817D6A" w:rsidRPr="00E67126">
        <w:rPr>
          <w:rFonts w:ascii="Arial" w:hAnsi="Arial" w:cs="Arial"/>
        </w:rPr>
        <w:t xml:space="preserve"> </w:t>
      </w:r>
      <w:r w:rsidR="00B8702B" w:rsidRPr="00E67126">
        <w:rPr>
          <w:rFonts w:ascii="Arial" w:hAnsi="Arial" w:cs="Arial"/>
        </w:rPr>
        <w:t>the return cable is jacketed and</w:t>
      </w:r>
      <w:r w:rsidR="00817D6A">
        <w:rPr>
          <w:rFonts w:ascii="Arial" w:hAnsi="Arial" w:cs="Arial"/>
        </w:rPr>
        <w:t>,</w:t>
      </w:r>
      <w:r w:rsidR="00B8702B" w:rsidRPr="00E67126">
        <w:rPr>
          <w:rFonts w:ascii="Arial" w:hAnsi="Arial" w:cs="Arial"/>
        </w:rPr>
        <w:t xml:space="preserve"> if so, </w:t>
      </w:r>
      <w:r w:rsidR="00F07DEC">
        <w:rPr>
          <w:rFonts w:ascii="Arial" w:hAnsi="Arial" w:cs="Arial"/>
        </w:rPr>
        <w:t xml:space="preserve">enter </w:t>
      </w:r>
      <w:r w:rsidR="00B8702B" w:rsidRPr="00E67126">
        <w:rPr>
          <w:rFonts w:ascii="Arial" w:hAnsi="Arial" w:cs="Arial"/>
        </w:rPr>
        <w:t>the material.</w:t>
      </w:r>
    </w:p>
    <w:p w14:paraId="40971D19" w14:textId="64A2159F" w:rsidR="007F525E" w:rsidRDefault="007F525E" w:rsidP="006C73DF">
      <w:pPr>
        <w:spacing w:line="240" w:lineRule="auto"/>
        <w:ind w:left="360"/>
        <w:rPr>
          <w:rFonts w:ascii="Arial" w:hAnsi="Arial" w:cs="Arial"/>
        </w:rPr>
      </w:pPr>
      <w:r>
        <w:rPr>
          <w:rFonts w:ascii="Arial" w:hAnsi="Arial" w:cs="Arial"/>
        </w:rPr>
        <w:t xml:space="preserve">Item 7: </w:t>
      </w:r>
      <w:r w:rsidR="00BC7BD6">
        <w:rPr>
          <w:rFonts w:ascii="Arial" w:hAnsi="Arial" w:cs="Arial"/>
        </w:rPr>
        <w:t xml:space="preserve"> </w:t>
      </w:r>
      <w:r>
        <w:rPr>
          <w:rFonts w:ascii="Arial" w:hAnsi="Arial" w:cs="Arial"/>
        </w:rPr>
        <w:t>Enter type and a description of any other cables (communication lines, etc.) buried with the conductors</w:t>
      </w:r>
      <w:r w:rsidR="00BC7BD6">
        <w:rPr>
          <w:rFonts w:ascii="Arial" w:hAnsi="Arial" w:cs="Arial"/>
        </w:rPr>
        <w:t xml:space="preserve">. </w:t>
      </w:r>
      <w:r>
        <w:rPr>
          <w:rFonts w:ascii="Arial" w:hAnsi="Arial" w:cs="Arial"/>
        </w:rPr>
        <w:t>In the description</w:t>
      </w:r>
      <w:r w:rsidR="00817D6A">
        <w:rPr>
          <w:rFonts w:ascii="Arial" w:hAnsi="Arial" w:cs="Arial"/>
        </w:rPr>
        <w:t>,</w:t>
      </w:r>
      <w:r>
        <w:rPr>
          <w:rFonts w:ascii="Arial" w:hAnsi="Arial" w:cs="Arial"/>
        </w:rPr>
        <w:t xml:space="preserve"> provide the size and materials of the other cables.</w:t>
      </w:r>
    </w:p>
    <w:p w14:paraId="69FBF946" w14:textId="77777777" w:rsidR="00893DE9" w:rsidRPr="00E67126" w:rsidRDefault="00893DE9" w:rsidP="006C73DF">
      <w:pPr>
        <w:spacing w:line="240" w:lineRule="auto"/>
        <w:ind w:left="360"/>
        <w:rPr>
          <w:rFonts w:ascii="Arial" w:hAnsi="Arial" w:cs="Arial"/>
        </w:rPr>
      </w:pPr>
    </w:p>
    <w:p w14:paraId="11D7E82B" w14:textId="14D95A65" w:rsidR="00B13FF9" w:rsidRPr="00E67126" w:rsidRDefault="00B13FF9" w:rsidP="00893DE9">
      <w:pPr>
        <w:spacing w:line="240" w:lineRule="auto"/>
        <w:rPr>
          <w:rFonts w:ascii="Arial" w:hAnsi="Arial" w:cs="Arial"/>
          <w:b/>
          <w:u w:val="single"/>
        </w:rPr>
      </w:pPr>
      <w:r w:rsidRPr="00E67126">
        <w:rPr>
          <w:rFonts w:ascii="Arial" w:hAnsi="Arial" w:cs="Arial"/>
          <w:b/>
          <w:u w:val="single"/>
        </w:rPr>
        <w:t xml:space="preserve">Part </w:t>
      </w:r>
      <w:r w:rsidR="004871EF">
        <w:rPr>
          <w:rFonts w:ascii="Arial" w:hAnsi="Arial" w:cs="Arial"/>
          <w:b/>
          <w:u w:val="single"/>
        </w:rPr>
        <w:t xml:space="preserve">C </w:t>
      </w:r>
      <w:r w:rsidR="00893DE9">
        <w:rPr>
          <w:rFonts w:ascii="Arial" w:hAnsi="Arial" w:cs="Arial"/>
          <w:b/>
          <w:u w:val="single"/>
        </w:rPr>
        <w:t xml:space="preserve">- </w:t>
      </w:r>
      <w:r w:rsidR="004871EF">
        <w:rPr>
          <w:rFonts w:ascii="Arial" w:hAnsi="Arial" w:cs="Arial"/>
          <w:b/>
          <w:u w:val="single"/>
        </w:rPr>
        <w:t>Structures</w:t>
      </w:r>
    </w:p>
    <w:p w14:paraId="752A992C" w14:textId="3924653B" w:rsidR="003D147D" w:rsidRDefault="003D147D" w:rsidP="006C73DF">
      <w:pPr>
        <w:spacing w:line="240" w:lineRule="auto"/>
        <w:ind w:left="360"/>
        <w:rPr>
          <w:rFonts w:ascii="Arial" w:hAnsi="Arial" w:cs="Arial"/>
        </w:rPr>
      </w:pPr>
      <w:r>
        <w:rPr>
          <w:rFonts w:ascii="Arial" w:hAnsi="Arial" w:cs="Arial"/>
        </w:rPr>
        <w:t xml:space="preserve">Item 1: </w:t>
      </w:r>
      <w:r w:rsidR="00BC7BD6">
        <w:rPr>
          <w:rFonts w:ascii="Arial" w:hAnsi="Arial" w:cs="Arial"/>
        </w:rPr>
        <w:t xml:space="preserve"> </w:t>
      </w:r>
      <w:r>
        <w:rPr>
          <w:rFonts w:ascii="Arial" w:hAnsi="Arial" w:cs="Arial"/>
        </w:rPr>
        <w:t xml:space="preserve">Indicate </w:t>
      </w:r>
      <w:r w:rsidR="00817D6A">
        <w:rPr>
          <w:rFonts w:ascii="Arial" w:hAnsi="Arial" w:cs="Arial"/>
        </w:rPr>
        <w:t xml:space="preserve">whether </w:t>
      </w:r>
      <w:r>
        <w:rPr>
          <w:rFonts w:ascii="Arial" w:hAnsi="Arial" w:cs="Arial"/>
        </w:rPr>
        <w:t xml:space="preserve">any aboveground </w:t>
      </w:r>
      <w:r w:rsidR="0047357E">
        <w:rPr>
          <w:rFonts w:ascii="Arial" w:hAnsi="Arial" w:cs="Arial"/>
        </w:rPr>
        <w:t>enclosure or</w:t>
      </w:r>
      <w:r>
        <w:rPr>
          <w:rFonts w:ascii="Arial" w:hAnsi="Arial" w:cs="Arial"/>
        </w:rPr>
        <w:t xml:space="preserve"> undergrou</w:t>
      </w:r>
      <w:r w:rsidR="0047357E">
        <w:rPr>
          <w:rFonts w:ascii="Arial" w:hAnsi="Arial" w:cs="Arial"/>
        </w:rPr>
        <w:t>nd vault</w:t>
      </w:r>
      <w:r>
        <w:rPr>
          <w:rFonts w:ascii="Arial" w:hAnsi="Arial" w:cs="Arial"/>
        </w:rPr>
        <w:t xml:space="preserve"> </w:t>
      </w:r>
      <w:r w:rsidR="00817D6A">
        <w:rPr>
          <w:rFonts w:ascii="Arial" w:hAnsi="Arial" w:cs="Arial"/>
        </w:rPr>
        <w:t xml:space="preserve">is </w:t>
      </w:r>
      <w:r>
        <w:rPr>
          <w:rFonts w:ascii="Arial" w:hAnsi="Arial" w:cs="Arial"/>
        </w:rPr>
        <w:t>used along the route</w:t>
      </w:r>
      <w:r w:rsidR="00BC7BD6">
        <w:rPr>
          <w:rFonts w:ascii="Arial" w:hAnsi="Arial" w:cs="Arial"/>
        </w:rPr>
        <w:t xml:space="preserve">. </w:t>
      </w:r>
      <w:r>
        <w:rPr>
          <w:rFonts w:ascii="Arial" w:hAnsi="Arial" w:cs="Arial"/>
        </w:rPr>
        <w:t>If no, leave items a-c blank.</w:t>
      </w:r>
    </w:p>
    <w:p w14:paraId="0F5EF67E" w14:textId="444C5490" w:rsidR="003D147D" w:rsidRDefault="003D147D" w:rsidP="006C73DF">
      <w:pPr>
        <w:spacing w:line="240" w:lineRule="auto"/>
        <w:ind w:left="360"/>
        <w:rPr>
          <w:rFonts w:ascii="Arial" w:hAnsi="Arial" w:cs="Arial"/>
        </w:rPr>
      </w:pPr>
      <w:r>
        <w:rPr>
          <w:rFonts w:ascii="Arial" w:hAnsi="Arial" w:cs="Arial"/>
        </w:rPr>
        <w:t xml:space="preserve">Item 1a: </w:t>
      </w:r>
      <w:r w:rsidR="00BC7BD6">
        <w:rPr>
          <w:rFonts w:ascii="Arial" w:hAnsi="Arial" w:cs="Arial"/>
        </w:rPr>
        <w:t xml:space="preserve"> </w:t>
      </w:r>
      <w:r>
        <w:rPr>
          <w:rFonts w:ascii="Arial" w:hAnsi="Arial" w:cs="Arial"/>
        </w:rPr>
        <w:t>Enter the locations of any vaults along the line</w:t>
      </w:r>
      <w:r w:rsidR="00BC7BD6">
        <w:rPr>
          <w:rFonts w:ascii="Arial" w:hAnsi="Arial" w:cs="Arial"/>
        </w:rPr>
        <w:t xml:space="preserve">. </w:t>
      </w:r>
      <w:r>
        <w:rPr>
          <w:rFonts w:ascii="Arial" w:hAnsi="Arial" w:cs="Arial"/>
        </w:rPr>
        <w:t>Indicate these on Exhibit B.</w:t>
      </w:r>
    </w:p>
    <w:p w14:paraId="17BB61C0" w14:textId="3F54E0C5" w:rsidR="003D147D" w:rsidRDefault="003D147D" w:rsidP="006C73DF">
      <w:pPr>
        <w:spacing w:line="240" w:lineRule="auto"/>
        <w:ind w:left="360"/>
        <w:rPr>
          <w:rFonts w:ascii="Arial" w:hAnsi="Arial" w:cs="Arial"/>
        </w:rPr>
      </w:pPr>
      <w:r>
        <w:rPr>
          <w:rFonts w:ascii="Arial" w:hAnsi="Arial" w:cs="Arial"/>
        </w:rPr>
        <w:t>Item 1b:</w:t>
      </w:r>
      <w:r w:rsidR="00BC7BD6">
        <w:rPr>
          <w:rFonts w:ascii="Arial" w:hAnsi="Arial" w:cs="Arial"/>
        </w:rPr>
        <w:t xml:space="preserve"> </w:t>
      </w:r>
      <w:r>
        <w:rPr>
          <w:rFonts w:ascii="Arial" w:hAnsi="Arial" w:cs="Arial"/>
        </w:rPr>
        <w:t xml:space="preserve"> Enter the material the vaults will be constructed with.</w:t>
      </w:r>
    </w:p>
    <w:p w14:paraId="74622874" w14:textId="363FB1D8" w:rsidR="003D147D" w:rsidRDefault="003D147D" w:rsidP="006C73DF">
      <w:pPr>
        <w:spacing w:line="240" w:lineRule="auto"/>
        <w:ind w:left="360"/>
        <w:rPr>
          <w:rFonts w:ascii="Arial" w:hAnsi="Arial" w:cs="Arial"/>
        </w:rPr>
      </w:pPr>
      <w:r>
        <w:rPr>
          <w:rFonts w:ascii="Arial" w:hAnsi="Arial" w:cs="Arial"/>
        </w:rPr>
        <w:t xml:space="preserve">Item 1c: </w:t>
      </w:r>
      <w:r w:rsidR="00BC7BD6">
        <w:rPr>
          <w:rFonts w:ascii="Arial" w:hAnsi="Arial" w:cs="Arial"/>
        </w:rPr>
        <w:t xml:space="preserve"> </w:t>
      </w:r>
      <w:r>
        <w:rPr>
          <w:rFonts w:ascii="Arial" w:hAnsi="Arial" w:cs="Arial"/>
        </w:rPr>
        <w:t>Enter any equipment that will be housed within the vaults. (switches, disconnects, etc.)</w:t>
      </w:r>
    </w:p>
    <w:p w14:paraId="72013860" w14:textId="77777777" w:rsidR="00893DE9" w:rsidRDefault="00893DE9" w:rsidP="006C73DF">
      <w:pPr>
        <w:spacing w:line="240" w:lineRule="auto"/>
        <w:ind w:left="360"/>
        <w:rPr>
          <w:rFonts w:ascii="Arial" w:hAnsi="Arial" w:cs="Arial"/>
        </w:rPr>
      </w:pPr>
    </w:p>
    <w:p w14:paraId="47CDE9EB" w14:textId="2F137749" w:rsidR="00B13FF9" w:rsidRPr="00E67126" w:rsidRDefault="004871EF" w:rsidP="00893DE9">
      <w:pPr>
        <w:spacing w:line="240" w:lineRule="auto"/>
        <w:rPr>
          <w:rFonts w:ascii="Arial" w:hAnsi="Arial" w:cs="Arial"/>
          <w:b/>
          <w:u w:val="single"/>
        </w:rPr>
      </w:pPr>
      <w:r>
        <w:rPr>
          <w:rFonts w:ascii="Arial" w:hAnsi="Arial" w:cs="Arial"/>
          <w:b/>
          <w:u w:val="single"/>
        </w:rPr>
        <w:t xml:space="preserve">Part D </w:t>
      </w:r>
      <w:r w:rsidR="00893DE9">
        <w:rPr>
          <w:rFonts w:ascii="Arial" w:hAnsi="Arial" w:cs="Arial"/>
          <w:b/>
          <w:u w:val="single"/>
        </w:rPr>
        <w:t xml:space="preserve">- </w:t>
      </w:r>
      <w:r>
        <w:rPr>
          <w:rFonts w:ascii="Arial" w:hAnsi="Arial" w:cs="Arial"/>
          <w:b/>
          <w:u w:val="single"/>
        </w:rPr>
        <w:t>Converter Stations</w:t>
      </w:r>
    </w:p>
    <w:p w14:paraId="4193B3AA" w14:textId="449681DC" w:rsidR="00B13FF9" w:rsidRPr="00E67126" w:rsidRDefault="00F63AAD" w:rsidP="006C73DF">
      <w:pPr>
        <w:spacing w:line="240" w:lineRule="auto"/>
        <w:ind w:left="360"/>
        <w:rPr>
          <w:rFonts w:ascii="Arial" w:hAnsi="Arial" w:cs="Arial"/>
        </w:rPr>
      </w:pPr>
      <w:r>
        <w:rPr>
          <w:rFonts w:ascii="Arial" w:hAnsi="Arial" w:cs="Arial"/>
        </w:rPr>
        <w:t xml:space="preserve">Item 1: </w:t>
      </w:r>
      <w:r w:rsidR="00BC7BD6">
        <w:rPr>
          <w:rFonts w:ascii="Arial" w:hAnsi="Arial" w:cs="Arial"/>
        </w:rPr>
        <w:t xml:space="preserve"> </w:t>
      </w:r>
      <w:r>
        <w:rPr>
          <w:rFonts w:ascii="Arial" w:hAnsi="Arial" w:cs="Arial"/>
        </w:rPr>
        <w:t>Enter</w:t>
      </w:r>
      <w:r w:rsidR="00B13FF9" w:rsidRPr="00E67126">
        <w:rPr>
          <w:rFonts w:ascii="Arial" w:hAnsi="Arial" w:cs="Arial"/>
        </w:rPr>
        <w:t xml:space="preserve"> the location of the AC to DC conversion station (1/4 section, section, township, range, county, state)</w:t>
      </w:r>
    </w:p>
    <w:p w14:paraId="5A604BAF" w14:textId="40FEDAD0" w:rsidR="00B13FF9" w:rsidRPr="00F63AAD" w:rsidRDefault="00F63AAD" w:rsidP="006C73DF">
      <w:pPr>
        <w:pStyle w:val="ListParagraph"/>
        <w:numPr>
          <w:ilvl w:val="0"/>
          <w:numId w:val="17"/>
        </w:numPr>
        <w:spacing w:line="240" w:lineRule="auto"/>
        <w:rPr>
          <w:rFonts w:ascii="Arial" w:hAnsi="Arial" w:cs="Arial"/>
        </w:rPr>
      </w:pPr>
      <w:r>
        <w:rPr>
          <w:rFonts w:ascii="Arial" w:hAnsi="Arial" w:cs="Arial"/>
        </w:rPr>
        <w:t>Enter</w:t>
      </w:r>
      <w:r w:rsidR="00B13FF9" w:rsidRPr="00F63AAD">
        <w:rPr>
          <w:rFonts w:ascii="Arial" w:hAnsi="Arial" w:cs="Arial"/>
        </w:rPr>
        <w:t xml:space="preserve"> the AC voltage entering the station</w:t>
      </w:r>
      <w:r>
        <w:rPr>
          <w:rFonts w:ascii="Arial" w:hAnsi="Arial" w:cs="Arial"/>
        </w:rPr>
        <w:t>.</w:t>
      </w:r>
    </w:p>
    <w:p w14:paraId="3B446AFE" w14:textId="2042EDE9" w:rsidR="00B13FF9" w:rsidRDefault="00F63AAD" w:rsidP="006C73DF">
      <w:pPr>
        <w:pStyle w:val="ListParagraph"/>
        <w:numPr>
          <w:ilvl w:val="0"/>
          <w:numId w:val="17"/>
        </w:numPr>
        <w:spacing w:line="240" w:lineRule="auto"/>
        <w:rPr>
          <w:rFonts w:ascii="Arial" w:hAnsi="Arial" w:cs="Arial"/>
        </w:rPr>
      </w:pPr>
      <w:r>
        <w:rPr>
          <w:rFonts w:ascii="Arial" w:hAnsi="Arial" w:cs="Arial"/>
        </w:rPr>
        <w:lastRenderedPageBreak/>
        <w:t>Enter</w:t>
      </w:r>
      <w:r w:rsidR="00B13FF9" w:rsidRPr="00F63AAD">
        <w:rPr>
          <w:rFonts w:ascii="Arial" w:hAnsi="Arial" w:cs="Arial"/>
        </w:rPr>
        <w:t xml:space="preserve"> the DC voltage exiting the station</w:t>
      </w:r>
      <w:r>
        <w:rPr>
          <w:rFonts w:ascii="Arial" w:hAnsi="Arial" w:cs="Arial"/>
        </w:rPr>
        <w:t>.</w:t>
      </w:r>
    </w:p>
    <w:p w14:paraId="42ADC941" w14:textId="7E527F78" w:rsidR="00F63AAD" w:rsidRPr="00F63AAD" w:rsidRDefault="00F63AAD" w:rsidP="006C73DF">
      <w:pPr>
        <w:pStyle w:val="ListParagraph"/>
        <w:numPr>
          <w:ilvl w:val="0"/>
          <w:numId w:val="17"/>
        </w:numPr>
        <w:spacing w:line="240" w:lineRule="auto"/>
        <w:rPr>
          <w:rFonts w:ascii="Arial" w:hAnsi="Arial" w:cs="Arial"/>
        </w:rPr>
      </w:pPr>
      <w:r>
        <w:rPr>
          <w:rFonts w:ascii="Arial" w:hAnsi="Arial" w:cs="Arial"/>
        </w:rPr>
        <w:t xml:space="preserve">Enter the status of the station. If the station is under construction, enter the </w:t>
      </w:r>
      <w:r w:rsidR="00817D6A">
        <w:rPr>
          <w:rFonts w:ascii="Arial" w:hAnsi="Arial" w:cs="Arial"/>
        </w:rPr>
        <w:t xml:space="preserve">expected </w:t>
      </w:r>
      <w:r>
        <w:rPr>
          <w:rFonts w:ascii="Arial" w:hAnsi="Arial" w:cs="Arial"/>
        </w:rPr>
        <w:t>completion date (month, year).</w:t>
      </w:r>
    </w:p>
    <w:p w14:paraId="6472A968" w14:textId="4CB9E455" w:rsidR="00F63AAD" w:rsidRPr="00E67126" w:rsidRDefault="00F63AAD" w:rsidP="006C73DF">
      <w:pPr>
        <w:spacing w:line="240" w:lineRule="auto"/>
        <w:ind w:left="360"/>
        <w:rPr>
          <w:rFonts w:ascii="Arial" w:hAnsi="Arial" w:cs="Arial"/>
        </w:rPr>
      </w:pPr>
      <w:r>
        <w:rPr>
          <w:rFonts w:ascii="Arial" w:hAnsi="Arial" w:cs="Arial"/>
        </w:rPr>
        <w:t xml:space="preserve">Item 2: Enter the location of the DC to </w:t>
      </w:r>
      <w:r w:rsidR="00670A5E">
        <w:rPr>
          <w:rFonts w:ascii="Arial" w:hAnsi="Arial" w:cs="Arial"/>
        </w:rPr>
        <w:t>A</w:t>
      </w:r>
      <w:r w:rsidRPr="00E67126">
        <w:rPr>
          <w:rFonts w:ascii="Arial" w:hAnsi="Arial" w:cs="Arial"/>
        </w:rPr>
        <w:t>C conversion station (1/4 section, section, township, range, county, state)</w:t>
      </w:r>
    </w:p>
    <w:p w14:paraId="1DD9FA03" w14:textId="77777777" w:rsidR="00F63AAD" w:rsidRPr="00F63AAD" w:rsidRDefault="00F63AAD" w:rsidP="006C73DF">
      <w:pPr>
        <w:pStyle w:val="ListParagraph"/>
        <w:numPr>
          <w:ilvl w:val="0"/>
          <w:numId w:val="18"/>
        </w:numPr>
        <w:spacing w:line="240" w:lineRule="auto"/>
        <w:rPr>
          <w:rFonts w:ascii="Arial" w:hAnsi="Arial" w:cs="Arial"/>
        </w:rPr>
      </w:pPr>
      <w:r>
        <w:rPr>
          <w:rFonts w:ascii="Arial" w:hAnsi="Arial" w:cs="Arial"/>
        </w:rPr>
        <w:t>Enter</w:t>
      </w:r>
      <w:r w:rsidRPr="00F63AAD">
        <w:rPr>
          <w:rFonts w:ascii="Arial" w:hAnsi="Arial" w:cs="Arial"/>
        </w:rPr>
        <w:t xml:space="preserve"> the AC voltage entering the station</w:t>
      </w:r>
      <w:r>
        <w:rPr>
          <w:rFonts w:ascii="Arial" w:hAnsi="Arial" w:cs="Arial"/>
        </w:rPr>
        <w:t>.</w:t>
      </w:r>
    </w:p>
    <w:p w14:paraId="4E5908E6" w14:textId="77777777" w:rsidR="00F63AAD" w:rsidRDefault="00F63AAD" w:rsidP="006C73DF">
      <w:pPr>
        <w:pStyle w:val="ListParagraph"/>
        <w:numPr>
          <w:ilvl w:val="0"/>
          <w:numId w:val="18"/>
        </w:numPr>
        <w:spacing w:line="240" w:lineRule="auto"/>
        <w:rPr>
          <w:rFonts w:ascii="Arial" w:hAnsi="Arial" w:cs="Arial"/>
        </w:rPr>
      </w:pPr>
      <w:r>
        <w:rPr>
          <w:rFonts w:ascii="Arial" w:hAnsi="Arial" w:cs="Arial"/>
        </w:rPr>
        <w:t>Enter</w:t>
      </w:r>
      <w:r w:rsidRPr="00F63AAD">
        <w:rPr>
          <w:rFonts w:ascii="Arial" w:hAnsi="Arial" w:cs="Arial"/>
        </w:rPr>
        <w:t xml:space="preserve"> the DC voltage exiting the station</w:t>
      </w:r>
      <w:r>
        <w:rPr>
          <w:rFonts w:ascii="Arial" w:hAnsi="Arial" w:cs="Arial"/>
        </w:rPr>
        <w:t>.</w:t>
      </w:r>
    </w:p>
    <w:p w14:paraId="48B74828" w14:textId="33DCC08D" w:rsidR="00F63AAD" w:rsidRDefault="00F63AAD" w:rsidP="006C73DF">
      <w:pPr>
        <w:pStyle w:val="ListParagraph"/>
        <w:numPr>
          <w:ilvl w:val="0"/>
          <w:numId w:val="18"/>
        </w:numPr>
        <w:spacing w:line="240" w:lineRule="auto"/>
        <w:rPr>
          <w:rFonts w:ascii="Arial" w:hAnsi="Arial" w:cs="Arial"/>
        </w:rPr>
      </w:pPr>
      <w:r>
        <w:rPr>
          <w:rFonts w:ascii="Arial" w:hAnsi="Arial" w:cs="Arial"/>
        </w:rPr>
        <w:t xml:space="preserve">Enter the status of the station. If the station is under construction, enter the </w:t>
      </w:r>
      <w:r w:rsidR="00817D6A">
        <w:rPr>
          <w:rFonts w:ascii="Arial" w:hAnsi="Arial" w:cs="Arial"/>
        </w:rPr>
        <w:t xml:space="preserve">expected </w:t>
      </w:r>
      <w:r>
        <w:rPr>
          <w:rFonts w:ascii="Arial" w:hAnsi="Arial" w:cs="Arial"/>
        </w:rPr>
        <w:t>completion date (month, year).</w:t>
      </w:r>
    </w:p>
    <w:p w14:paraId="36D3AD93" w14:textId="77777777" w:rsidR="00893DE9" w:rsidRPr="00F63AAD" w:rsidRDefault="00893DE9" w:rsidP="00893DE9">
      <w:pPr>
        <w:pStyle w:val="ListParagraph"/>
        <w:spacing w:line="240" w:lineRule="auto"/>
        <w:ind w:left="1080"/>
        <w:rPr>
          <w:rFonts w:ascii="Arial" w:hAnsi="Arial" w:cs="Arial"/>
        </w:rPr>
      </w:pPr>
    </w:p>
    <w:p w14:paraId="70982E44" w14:textId="458E6ADF" w:rsidR="00B13FF9" w:rsidRPr="00E67126" w:rsidRDefault="004871EF" w:rsidP="00893DE9">
      <w:pPr>
        <w:spacing w:line="240" w:lineRule="auto"/>
        <w:rPr>
          <w:rFonts w:ascii="Arial" w:hAnsi="Arial" w:cs="Arial"/>
          <w:b/>
          <w:u w:val="single"/>
        </w:rPr>
      </w:pPr>
      <w:r>
        <w:rPr>
          <w:rFonts w:ascii="Arial" w:hAnsi="Arial" w:cs="Arial"/>
          <w:b/>
          <w:u w:val="single"/>
        </w:rPr>
        <w:t xml:space="preserve">Part E </w:t>
      </w:r>
      <w:r w:rsidR="00893DE9">
        <w:rPr>
          <w:rFonts w:ascii="Arial" w:hAnsi="Arial" w:cs="Arial"/>
          <w:b/>
          <w:u w:val="single"/>
        </w:rPr>
        <w:t xml:space="preserve">- </w:t>
      </w:r>
      <w:r>
        <w:rPr>
          <w:rFonts w:ascii="Arial" w:hAnsi="Arial" w:cs="Arial"/>
          <w:b/>
          <w:u w:val="single"/>
        </w:rPr>
        <w:t>Additional Utilities in Common Trench</w:t>
      </w:r>
    </w:p>
    <w:p w14:paraId="1933D287" w14:textId="574EFFF9" w:rsidR="00FA076D" w:rsidRPr="00893DE9" w:rsidRDefault="00FA076D" w:rsidP="00893DE9">
      <w:pPr>
        <w:spacing w:line="240" w:lineRule="auto"/>
        <w:rPr>
          <w:rFonts w:ascii="Arial" w:hAnsi="Arial" w:cs="Arial"/>
          <w:i/>
        </w:rPr>
      </w:pPr>
      <w:r w:rsidRPr="00893DE9">
        <w:rPr>
          <w:rFonts w:ascii="Arial" w:hAnsi="Arial" w:cs="Arial"/>
          <w:i/>
        </w:rPr>
        <w:t>Only include this part if there are other utilities buried with the line in a common trench.</w:t>
      </w:r>
    </w:p>
    <w:p w14:paraId="74204734" w14:textId="5D00BF52" w:rsidR="00FA076D" w:rsidRPr="00E67126" w:rsidRDefault="00F63AAD" w:rsidP="006C73DF">
      <w:pPr>
        <w:spacing w:line="240" w:lineRule="auto"/>
        <w:ind w:left="360"/>
        <w:rPr>
          <w:rFonts w:ascii="Arial" w:hAnsi="Arial" w:cs="Arial"/>
        </w:rPr>
      </w:pPr>
      <w:r>
        <w:rPr>
          <w:rFonts w:ascii="Arial" w:hAnsi="Arial" w:cs="Arial"/>
        </w:rPr>
        <w:t xml:space="preserve">Item 1: </w:t>
      </w:r>
      <w:r w:rsidR="00BC7BD6">
        <w:rPr>
          <w:rFonts w:ascii="Arial" w:hAnsi="Arial" w:cs="Arial"/>
        </w:rPr>
        <w:t xml:space="preserve"> </w:t>
      </w:r>
      <w:r>
        <w:rPr>
          <w:rFonts w:ascii="Arial" w:hAnsi="Arial" w:cs="Arial"/>
        </w:rPr>
        <w:t>Enter</w:t>
      </w:r>
      <w:r w:rsidR="00FA076D" w:rsidRPr="00E67126">
        <w:rPr>
          <w:rFonts w:ascii="Arial" w:hAnsi="Arial" w:cs="Arial"/>
        </w:rPr>
        <w:t xml:space="preserve"> the type of the utilities buried with the line.</w:t>
      </w:r>
    </w:p>
    <w:p w14:paraId="15587EA5" w14:textId="00B883EF" w:rsidR="00FA076D" w:rsidRPr="00E67126" w:rsidRDefault="00F63AAD" w:rsidP="006C73DF">
      <w:pPr>
        <w:spacing w:line="240" w:lineRule="auto"/>
        <w:ind w:left="360"/>
        <w:rPr>
          <w:rFonts w:ascii="Arial" w:hAnsi="Arial" w:cs="Arial"/>
        </w:rPr>
      </w:pPr>
      <w:r>
        <w:rPr>
          <w:rFonts w:ascii="Arial" w:hAnsi="Arial" w:cs="Arial"/>
        </w:rPr>
        <w:t xml:space="preserve">Item 2: </w:t>
      </w:r>
      <w:r w:rsidR="00BC7BD6">
        <w:rPr>
          <w:rFonts w:ascii="Arial" w:hAnsi="Arial" w:cs="Arial"/>
        </w:rPr>
        <w:t xml:space="preserve"> </w:t>
      </w:r>
      <w:r>
        <w:rPr>
          <w:rFonts w:ascii="Arial" w:hAnsi="Arial" w:cs="Arial"/>
        </w:rPr>
        <w:t>Enter</w:t>
      </w:r>
      <w:r w:rsidR="00FA076D" w:rsidRPr="00E67126">
        <w:rPr>
          <w:rFonts w:ascii="Arial" w:hAnsi="Arial" w:cs="Arial"/>
        </w:rPr>
        <w:t xml:space="preserve"> the name of the utilities.</w:t>
      </w:r>
    </w:p>
    <w:p w14:paraId="7EFF3104" w14:textId="41AA24D1" w:rsidR="00FA076D" w:rsidRPr="00E67126" w:rsidRDefault="00F63AAD" w:rsidP="006C73DF">
      <w:pPr>
        <w:spacing w:line="240" w:lineRule="auto"/>
        <w:ind w:left="360"/>
        <w:rPr>
          <w:rFonts w:ascii="Arial" w:hAnsi="Arial" w:cs="Arial"/>
        </w:rPr>
      </w:pPr>
      <w:r>
        <w:rPr>
          <w:rFonts w:ascii="Arial" w:hAnsi="Arial" w:cs="Arial"/>
        </w:rPr>
        <w:t xml:space="preserve">Item 3: </w:t>
      </w:r>
      <w:r w:rsidR="00BC7BD6">
        <w:rPr>
          <w:rFonts w:ascii="Arial" w:hAnsi="Arial" w:cs="Arial"/>
        </w:rPr>
        <w:t xml:space="preserve"> </w:t>
      </w:r>
      <w:r>
        <w:rPr>
          <w:rFonts w:ascii="Arial" w:hAnsi="Arial" w:cs="Arial"/>
        </w:rPr>
        <w:t xml:space="preserve">Enter the voltage </w:t>
      </w:r>
      <w:r w:rsidR="005B3B63">
        <w:rPr>
          <w:rFonts w:ascii="Arial" w:hAnsi="Arial" w:cs="Arial"/>
        </w:rPr>
        <w:t xml:space="preserve">of the utilities if the utilities are electrical facilities. </w:t>
      </w:r>
    </w:p>
    <w:p w14:paraId="1F0865AF" w14:textId="37533A39" w:rsidR="00FA076D" w:rsidRPr="00E67126" w:rsidRDefault="005B3B63" w:rsidP="006C73DF">
      <w:pPr>
        <w:spacing w:line="240" w:lineRule="auto"/>
        <w:ind w:left="360"/>
        <w:rPr>
          <w:rFonts w:ascii="Arial" w:hAnsi="Arial" w:cs="Arial"/>
        </w:rPr>
      </w:pPr>
      <w:r>
        <w:rPr>
          <w:rFonts w:ascii="Arial" w:hAnsi="Arial" w:cs="Arial"/>
        </w:rPr>
        <w:t xml:space="preserve">Item 4: </w:t>
      </w:r>
      <w:r w:rsidR="00BC7BD6">
        <w:rPr>
          <w:rFonts w:ascii="Arial" w:hAnsi="Arial" w:cs="Arial"/>
        </w:rPr>
        <w:t xml:space="preserve"> </w:t>
      </w:r>
      <w:r>
        <w:rPr>
          <w:rFonts w:ascii="Arial" w:hAnsi="Arial" w:cs="Arial"/>
        </w:rPr>
        <w:t xml:space="preserve">Enter </w:t>
      </w:r>
      <w:r w:rsidR="00A83D15" w:rsidRPr="00E67126">
        <w:rPr>
          <w:rFonts w:ascii="Arial" w:hAnsi="Arial" w:cs="Arial"/>
        </w:rPr>
        <w:t>the vertical separation between the utilities</w:t>
      </w:r>
      <w:r>
        <w:rPr>
          <w:rFonts w:ascii="Arial" w:hAnsi="Arial" w:cs="Arial"/>
        </w:rPr>
        <w:t xml:space="preserve"> and the line.</w:t>
      </w:r>
    </w:p>
    <w:p w14:paraId="2031AE89" w14:textId="0EED68EA" w:rsidR="00A83D15" w:rsidRPr="00E67126" w:rsidRDefault="005B3B63" w:rsidP="006C73DF">
      <w:pPr>
        <w:spacing w:line="240" w:lineRule="auto"/>
        <w:ind w:left="360"/>
        <w:rPr>
          <w:rFonts w:ascii="Arial" w:hAnsi="Arial" w:cs="Arial"/>
        </w:rPr>
      </w:pPr>
      <w:r>
        <w:rPr>
          <w:rFonts w:ascii="Arial" w:hAnsi="Arial" w:cs="Arial"/>
        </w:rPr>
        <w:t xml:space="preserve">Item 5: </w:t>
      </w:r>
      <w:r w:rsidR="00BC7BD6">
        <w:rPr>
          <w:rFonts w:ascii="Arial" w:hAnsi="Arial" w:cs="Arial"/>
        </w:rPr>
        <w:t xml:space="preserve"> </w:t>
      </w:r>
      <w:r>
        <w:rPr>
          <w:rFonts w:ascii="Arial" w:hAnsi="Arial" w:cs="Arial"/>
        </w:rPr>
        <w:t>Enter</w:t>
      </w:r>
      <w:r w:rsidR="00A83D15" w:rsidRPr="00E67126">
        <w:rPr>
          <w:rFonts w:ascii="Arial" w:hAnsi="Arial" w:cs="Arial"/>
        </w:rPr>
        <w:t xml:space="preserve"> the horizontal separation between the utilities</w:t>
      </w:r>
      <w:r>
        <w:rPr>
          <w:rFonts w:ascii="Arial" w:hAnsi="Arial" w:cs="Arial"/>
        </w:rPr>
        <w:t xml:space="preserve"> and the line.</w:t>
      </w:r>
    </w:p>
    <w:p w14:paraId="2D018DF2" w14:textId="44DE8212" w:rsidR="00A83D15" w:rsidRPr="00E67126" w:rsidRDefault="005B3B63" w:rsidP="006C73DF">
      <w:pPr>
        <w:spacing w:line="240" w:lineRule="auto"/>
        <w:ind w:left="360"/>
        <w:rPr>
          <w:rFonts w:ascii="Arial" w:hAnsi="Arial" w:cs="Arial"/>
        </w:rPr>
      </w:pPr>
      <w:r>
        <w:rPr>
          <w:rFonts w:ascii="Arial" w:hAnsi="Arial" w:cs="Arial"/>
        </w:rPr>
        <w:t xml:space="preserve">Item 6: </w:t>
      </w:r>
      <w:r w:rsidR="00BC7BD6">
        <w:rPr>
          <w:rFonts w:ascii="Arial" w:hAnsi="Arial" w:cs="Arial"/>
        </w:rPr>
        <w:t xml:space="preserve"> </w:t>
      </w:r>
      <w:r>
        <w:rPr>
          <w:rFonts w:ascii="Arial" w:hAnsi="Arial" w:cs="Arial"/>
        </w:rPr>
        <w:t>Enter</w:t>
      </w:r>
      <w:r w:rsidR="00A83D15" w:rsidRPr="00E67126">
        <w:rPr>
          <w:rFonts w:ascii="Arial" w:hAnsi="Arial" w:cs="Arial"/>
        </w:rPr>
        <w:t xml:space="preserve"> the locations of the shared trench.</w:t>
      </w:r>
    </w:p>
    <w:p w14:paraId="2FAF3E07" w14:textId="2730B4B2" w:rsidR="00A83D15" w:rsidRPr="00E67126" w:rsidRDefault="005B3B63" w:rsidP="006C73DF">
      <w:pPr>
        <w:spacing w:line="240" w:lineRule="auto"/>
        <w:ind w:left="360"/>
        <w:rPr>
          <w:rFonts w:ascii="Arial" w:hAnsi="Arial" w:cs="Arial"/>
        </w:rPr>
      </w:pPr>
      <w:r>
        <w:rPr>
          <w:rFonts w:ascii="Arial" w:hAnsi="Arial" w:cs="Arial"/>
        </w:rPr>
        <w:t xml:space="preserve">Item 7: </w:t>
      </w:r>
      <w:r w:rsidR="00BC7BD6">
        <w:rPr>
          <w:rFonts w:ascii="Arial" w:hAnsi="Arial" w:cs="Arial"/>
        </w:rPr>
        <w:t xml:space="preserve"> </w:t>
      </w:r>
      <w:r>
        <w:rPr>
          <w:rFonts w:ascii="Arial" w:hAnsi="Arial" w:cs="Arial"/>
        </w:rPr>
        <w:t>Enter</w:t>
      </w:r>
      <w:r w:rsidR="00A83D15" w:rsidRPr="00E67126">
        <w:rPr>
          <w:rFonts w:ascii="Arial" w:hAnsi="Arial" w:cs="Arial"/>
        </w:rPr>
        <w:t xml:space="preserve"> the maximum distance between </w:t>
      </w:r>
      <w:r w:rsidR="001756E6">
        <w:rPr>
          <w:rFonts w:ascii="Arial" w:hAnsi="Arial" w:cs="Arial"/>
        </w:rPr>
        <w:t>shared trench</w:t>
      </w:r>
      <w:r w:rsidR="001756E6" w:rsidRPr="00E67126">
        <w:rPr>
          <w:rFonts w:ascii="Arial" w:hAnsi="Arial" w:cs="Arial"/>
        </w:rPr>
        <w:t>es</w:t>
      </w:r>
      <w:r w:rsidR="00A83D15" w:rsidRPr="00E67126">
        <w:rPr>
          <w:rFonts w:ascii="Arial" w:hAnsi="Arial" w:cs="Arial"/>
        </w:rPr>
        <w:t xml:space="preserve">. </w:t>
      </w:r>
    </w:p>
    <w:p w14:paraId="70EB6676" w14:textId="77777777" w:rsidR="00B13FF9" w:rsidRPr="00E67126" w:rsidRDefault="00B13FF9" w:rsidP="006C73DF">
      <w:pPr>
        <w:spacing w:line="240" w:lineRule="auto"/>
        <w:ind w:left="360"/>
        <w:rPr>
          <w:rFonts w:ascii="Arial" w:hAnsi="Arial" w:cs="Arial"/>
        </w:rPr>
      </w:pPr>
    </w:p>
    <w:p w14:paraId="11C6A77E" w14:textId="77777777" w:rsidR="0086183F" w:rsidRPr="00E67126" w:rsidRDefault="0086183F" w:rsidP="00893DE9">
      <w:pPr>
        <w:spacing w:line="240" w:lineRule="auto"/>
        <w:rPr>
          <w:rFonts w:ascii="Arial" w:hAnsi="Arial" w:cs="Arial"/>
          <w:b/>
          <w:u w:val="single"/>
        </w:rPr>
      </w:pPr>
      <w:r w:rsidRPr="00E67126">
        <w:rPr>
          <w:rFonts w:ascii="Arial" w:hAnsi="Arial" w:cs="Arial"/>
          <w:b/>
          <w:u w:val="single"/>
        </w:rPr>
        <w:t>Appendix 1</w:t>
      </w:r>
    </w:p>
    <w:p w14:paraId="0D145289" w14:textId="2534F883" w:rsidR="0086183F" w:rsidRDefault="00BC7BD6" w:rsidP="00893DE9">
      <w:pPr>
        <w:spacing w:line="240" w:lineRule="auto"/>
        <w:rPr>
          <w:rFonts w:ascii="Arial" w:hAnsi="Arial" w:cs="Arial"/>
        </w:rPr>
      </w:pPr>
      <w:r>
        <w:rPr>
          <w:rFonts w:ascii="Arial" w:hAnsi="Arial" w:cs="Arial"/>
        </w:rPr>
        <w:t>Attach</w:t>
      </w:r>
      <w:r w:rsidR="005B3B63">
        <w:rPr>
          <w:rFonts w:ascii="Arial" w:hAnsi="Arial" w:cs="Arial"/>
        </w:rPr>
        <w:t xml:space="preserve"> drawings for each of the listed structures.</w:t>
      </w:r>
    </w:p>
    <w:p w14:paraId="377E5137" w14:textId="200349D8" w:rsidR="005B3B63" w:rsidRDefault="00BC7BD6" w:rsidP="00893DE9">
      <w:pPr>
        <w:pStyle w:val="ListParagraph"/>
        <w:numPr>
          <w:ilvl w:val="0"/>
          <w:numId w:val="19"/>
        </w:numPr>
        <w:spacing w:line="240" w:lineRule="auto"/>
        <w:ind w:left="720"/>
        <w:rPr>
          <w:rFonts w:ascii="Arial" w:hAnsi="Arial" w:cs="Arial"/>
        </w:rPr>
      </w:pPr>
      <w:r>
        <w:rPr>
          <w:rFonts w:ascii="Arial" w:hAnsi="Arial" w:cs="Arial"/>
        </w:rPr>
        <w:t>A</w:t>
      </w:r>
      <w:r w:rsidR="005B3B63">
        <w:rPr>
          <w:rFonts w:ascii="Arial" w:hAnsi="Arial" w:cs="Arial"/>
        </w:rPr>
        <w:t xml:space="preserve"> typical </w:t>
      </w:r>
      <w:r w:rsidR="00817D6A">
        <w:rPr>
          <w:rFonts w:ascii="Arial" w:hAnsi="Arial" w:cs="Arial"/>
        </w:rPr>
        <w:t>cross-</w:t>
      </w:r>
      <w:r w:rsidR="005B3B63">
        <w:rPr>
          <w:rFonts w:ascii="Arial" w:hAnsi="Arial" w:cs="Arial"/>
        </w:rPr>
        <w:t>section drawing of the trench.</w:t>
      </w:r>
    </w:p>
    <w:p w14:paraId="7F93257F" w14:textId="35106B3D" w:rsidR="005B3B63" w:rsidRDefault="00BC7BD6" w:rsidP="00893DE9">
      <w:pPr>
        <w:pStyle w:val="ListParagraph"/>
        <w:numPr>
          <w:ilvl w:val="0"/>
          <w:numId w:val="19"/>
        </w:numPr>
        <w:spacing w:line="240" w:lineRule="auto"/>
        <w:ind w:left="720"/>
        <w:rPr>
          <w:rFonts w:ascii="Arial" w:hAnsi="Arial" w:cs="Arial"/>
        </w:rPr>
      </w:pPr>
      <w:r>
        <w:rPr>
          <w:rFonts w:ascii="Arial" w:hAnsi="Arial" w:cs="Arial"/>
        </w:rPr>
        <w:t>A</w:t>
      </w:r>
      <w:r w:rsidR="005B3B63">
        <w:rPr>
          <w:rFonts w:ascii="Arial" w:hAnsi="Arial" w:cs="Arial"/>
        </w:rPr>
        <w:t xml:space="preserve"> </w:t>
      </w:r>
      <w:r w:rsidR="00A67309">
        <w:rPr>
          <w:rFonts w:ascii="Arial" w:hAnsi="Arial" w:cs="Arial"/>
        </w:rPr>
        <w:t xml:space="preserve">typical </w:t>
      </w:r>
      <w:r w:rsidR="00817D6A">
        <w:rPr>
          <w:rFonts w:ascii="Arial" w:hAnsi="Arial" w:cs="Arial"/>
        </w:rPr>
        <w:t>cross-</w:t>
      </w:r>
      <w:r w:rsidR="005B3B63">
        <w:rPr>
          <w:rFonts w:ascii="Arial" w:hAnsi="Arial" w:cs="Arial"/>
        </w:rPr>
        <w:t xml:space="preserve">section drawing for each </w:t>
      </w:r>
      <w:r w:rsidR="007F3F89">
        <w:rPr>
          <w:rFonts w:ascii="Arial" w:hAnsi="Arial" w:cs="Arial"/>
        </w:rPr>
        <w:t>instance of a shared trench.</w:t>
      </w:r>
    </w:p>
    <w:p w14:paraId="09646D45" w14:textId="5098FD97" w:rsidR="00FE00CC" w:rsidRDefault="00BC7BD6" w:rsidP="00893DE9">
      <w:pPr>
        <w:pStyle w:val="ListParagraph"/>
        <w:numPr>
          <w:ilvl w:val="0"/>
          <w:numId w:val="19"/>
        </w:numPr>
        <w:spacing w:line="240" w:lineRule="auto"/>
        <w:ind w:left="720"/>
        <w:rPr>
          <w:rFonts w:ascii="Arial" w:hAnsi="Arial" w:cs="Arial"/>
        </w:rPr>
      </w:pPr>
      <w:r>
        <w:rPr>
          <w:rFonts w:ascii="Arial" w:hAnsi="Arial" w:cs="Arial"/>
        </w:rPr>
        <w:t>A</w:t>
      </w:r>
      <w:r w:rsidR="00FE00CC">
        <w:rPr>
          <w:rFonts w:ascii="Arial" w:hAnsi="Arial" w:cs="Arial"/>
        </w:rPr>
        <w:t xml:space="preserve"> </w:t>
      </w:r>
      <w:r w:rsidR="00817D6A">
        <w:rPr>
          <w:rFonts w:ascii="Arial" w:hAnsi="Arial" w:cs="Arial"/>
        </w:rPr>
        <w:t>cross-</w:t>
      </w:r>
      <w:r w:rsidR="00FE00CC">
        <w:rPr>
          <w:rFonts w:ascii="Arial" w:hAnsi="Arial" w:cs="Arial"/>
        </w:rPr>
        <w:t xml:space="preserve">section drawing for each </w:t>
      </w:r>
      <w:r w:rsidR="006365F7">
        <w:rPr>
          <w:rFonts w:ascii="Arial" w:hAnsi="Arial" w:cs="Arial"/>
        </w:rPr>
        <w:t>type of crossing with</w:t>
      </w:r>
      <w:r w:rsidR="00FE00CC">
        <w:rPr>
          <w:rFonts w:ascii="Arial" w:hAnsi="Arial" w:cs="Arial"/>
        </w:rPr>
        <w:t xml:space="preserve"> another underground facility.</w:t>
      </w:r>
    </w:p>
    <w:p w14:paraId="50757F18" w14:textId="3902F5DB" w:rsidR="003D147D" w:rsidRDefault="00BC7BD6" w:rsidP="00893DE9">
      <w:pPr>
        <w:pStyle w:val="ListParagraph"/>
        <w:numPr>
          <w:ilvl w:val="0"/>
          <w:numId w:val="19"/>
        </w:numPr>
        <w:spacing w:line="240" w:lineRule="auto"/>
        <w:ind w:left="720"/>
        <w:rPr>
          <w:rFonts w:ascii="Arial" w:hAnsi="Arial" w:cs="Arial"/>
        </w:rPr>
      </w:pPr>
      <w:r>
        <w:rPr>
          <w:rFonts w:ascii="Arial" w:hAnsi="Arial" w:cs="Arial"/>
        </w:rPr>
        <w:t>A</w:t>
      </w:r>
      <w:r w:rsidR="003D147D">
        <w:rPr>
          <w:rFonts w:ascii="Arial" w:hAnsi="Arial" w:cs="Arial"/>
        </w:rPr>
        <w:t xml:space="preserve"> typical drawing for the line crossing a waterway.</w:t>
      </w:r>
    </w:p>
    <w:p w14:paraId="7DA569EE" w14:textId="7BEFFD43" w:rsidR="003D147D" w:rsidRDefault="00BC7BD6" w:rsidP="00893DE9">
      <w:pPr>
        <w:pStyle w:val="ListParagraph"/>
        <w:numPr>
          <w:ilvl w:val="0"/>
          <w:numId w:val="19"/>
        </w:numPr>
        <w:spacing w:line="240" w:lineRule="auto"/>
        <w:ind w:left="720"/>
        <w:rPr>
          <w:rFonts w:ascii="Arial" w:hAnsi="Arial" w:cs="Arial"/>
        </w:rPr>
      </w:pPr>
      <w:r>
        <w:rPr>
          <w:rFonts w:ascii="Arial" w:hAnsi="Arial" w:cs="Arial"/>
        </w:rPr>
        <w:t>A</w:t>
      </w:r>
      <w:r w:rsidR="003D147D">
        <w:rPr>
          <w:rFonts w:ascii="Arial" w:hAnsi="Arial" w:cs="Arial"/>
        </w:rPr>
        <w:t xml:space="preserve"> typical drawing of any vaults used along the route.</w:t>
      </w:r>
    </w:p>
    <w:p w14:paraId="1C26BBC9" w14:textId="5E6CFF34" w:rsidR="003D147D" w:rsidRDefault="00BC7BD6" w:rsidP="00893DE9">
      <w:pPr>
        <w:pStyle w:val="ListParagraph"/>
        <w:numPr>
          <w:ilvl w:val="0"/>
          <w:numId w:val="19"/>
        </w:numPr>
        <w:spacing w:line="240" w:lineRule="auto"/>
        <w:ind w:left="720"/>
        <w:rPr>
          <w:rFonts w:ascii="Arial" w:hAnsi="Arial" w:cs="Arial"/>
        </w:rPr>
      </w:pPr>
      <w:r>
        <w:rPr>
          <w:rFonts w:ascii="Arial" w:hAnsi="Arial" w:cs="Arial"/>
        </w:rPr>
        <w:t>T</w:t>
      </w:r>
      <w:r w:rsidR="003D147D">
        <w:rPr>
          <w:rFonts w:ascii="Arial" w:hAnsi="Arial" w:cs="Arial"/>
        </w:rPr>
        <w:t>he cut sheets for the primary and return cables</w:t>
      </w:r>
      <w:r w:rsidR="007F525E">
        <w:rPr>
          <w:rFonts w:ascii="Arial" w:hAnsi="Arial" w:cs="Arial"/>
        </w:rPr>
        <w:t>, along with any other cables being used</w:t>
      </w:r>
      <w:r w:rsidR="003D147D">
        <w:rPr>
          <w:rFonts w:ascii="Arial" w:hAnsi="Arial" w:cs="Arial"/>
        </w:rPr>
        <w:t>.</w:t>
      </w:r>
    </w:p>
    <w:p w14:paraId="6BAC0267" w14:textId="170FCCF7" w:rsidR="003D147D" w:rsidRPr="003D147D" w:rsidRDefault="00BC7BD6" w:rsidP="00893DE9">
      <w:pPr>
        <w:pStyle w:val="ListParagraph"/>
        <w:numPr>
          <w:ilvl w:val="0"/>
          <w:numId w:val="19"/>
        </w:numPr>
        <w:spacing w:line="240" w:lineRule="auto"/>
        <w:ind w:left="720"/>
        <w:rPr>
          <w:rFonts w:ascii="Arial" w:hAnsi="Arial" w:cs="Arial"/>
        </w:rPr>
      </w:pPr>
      <w:r>
        <w:rPr>
          <w:rFonts w:ascii="Arial" w:hAnsi="Arial" w:cs="Arial"/>
        </w:rPr>
        <w:t>T</w:t>
      </w:r>
      <w:r w:rsidR="003D147D">
        <w:rPr>
          <w:rFonts w:ascii="Arial" w:hAnsi="Arial" w:cs="Arial"/>
        </w:rPr>
        <w:t>he cut sheets for circuit breakers.</w:t>
      </w:r>
    </w:p>
    <w:p w14:paraId="5FAF095D" w14:textId="77777777" w:rsidR="0086183F" w:rsidRPr="00E67126" w:rsidRDefault="0086183F" w:rsidP="006C73DF">
      <w:pPr>
        <w:spacing w:line="240" w:lineRule="auto"/>
        <w:rPr>
          <w:rFonts w:ascii="Arial" w:hAnsi="Arial" w:cs="Arial"/>
        </w:rPr>
      </w:pPr>
    </w:p>
    <w:p w14:paraId="59072C72" w14:textId="77777777" w:rsidR="0086183F" w:rsidRPr="00E67126" w:rsidRDefault="0086183F" w:rsidP="00893DE9">
      <w:pPr>
        <w:spacing w:line="240" w:lineRule="auto"/>
        <w:rPr>
          <w:rFonts w:ascii="Arial" w:hAnsi="Arial" w:cs="Arial"/>
          <w:b/>
          <w:u w:val="single"/>
        </w:rPr>
      </w:pPr>
      <w:r w:rsidRPr="00E67126">
        <w:rPr>
          <w:rFonts w:ascii="Arial" w:hAnsi="Arial" w:cs="Arial"/>
          <w:b/>
          <w:u w:val="single"/>
        </w:rPr>
        <w:t>Appendix 2</w:t>
      </w:r>
    </w:p>
    <w:p w14:paraId="0340EE54" w14:textId="1BC9BB0B" w:rsidR="0086183F" w:rsidRPr="00E67126" w:rsidRDefault="007F3F89" w:rsidP="00893DE9">
      <w:pPr>
        <w:spacing w:line="240" w:lineRule="auto"/>
        <w:rPr>
          <w:rFonts w:ascii="Arial" w:hAnsi="Arial" w:cs="Arial"/>
        </w:rPr>
      </w:pPr>
      <w:r>
        <w:rPr>
          <w:rFonts w:ascii="Arial" w:hAnsi="Arial" w:cs="Arial"/>
        </w:rPr>
        <w:t>Attach</w:t>
      </w:r>
      <w:r w:rsidR="0086183F" w:rsidRPr="00E67126">
        <w:rPr>
          <w:rFonts w:ascii="Arial" w:hAnsi="Arial" w:cs="Arial"/>
        </w:rPr>
        <w:t xml:space="preserve"> a map that shows the entire circuit from terminus to terminus on a single page</w:t>
      </w:r>
      <w:r w:rsidR="00BC7BD6">
        <w:rPr>
          <w:rFonts w:ascii="Arial" w:hAnsi="Arial" w:cs="Arial"/>
        </w:rPr>
        <w:t xml:space="preserve">. </w:t>
      </w:r>
      <w:r w:rsidR="0086183F" w:rsidRPr="00E67126">
        <w:rPr>
          <w:rFonts w:ascii="Arial" w:hAnsi="Arial" w:cs="Arial"/>
        </w:rPr>
        <w:t>For this map</w:t>
      </w:r>
      <w:r w:rsidR="00817D6A">
        <w:rPr>
          <w:rFonts w:ascii="Arial" w:hAnsi="Arial" w:cs="Arial"/>
        </w:rPr>
        <w:t>,</w:t>
      </w:r>
      <w:r w:rsidR="0086183F" w:rsidRPr="00E67126">
        <w:rPr>
          <w:rFonts w:ascii="Arial" w:hAnsi="Arial" w:cs="Arial"/>
        </w:rPr>
        <w:t xml:space="preserve"> the rules for Exhibit B do not apply</w:t>
      </w:r>
      <w:r w:rsidR="00BC7BD6">
        <w:rPr>
          <w:rFonts w:ascii="Arial" w:hAnsi="Arial" w:cs="Arial"/>
        </w:rPr>
        <w:t xml:space="preserve">. </w:t>
      </w:r>
      <w:r w:rsidR="0086183F" w:rsidRPr="00E67126">
        <w:rPr>
          <w:rFonts w:ascii="Arial" w:hAnsi="Arial" w:cs="Arial"/>
        </w:rPr>
        <w:t>The map needs to identify the termini and the parts of the circuit being franchised and not being franchised</w:t>
      </w:r>
      <w:r w:rsidR="00BC7BD6">
        <w:rPr>
          <w:rFonts w:ascii="Arial" w:hAnsi="Arial" w:cs="Arial"/>
        </w:rPr>
        <w:t xml:space="preserve">. </w:t>
      </w:r>
      <w:r w:rsidR="0086183F" w:rsidRPr="00E67126">
        <w:rPr>
          <w:rFonts w:ascii="Arial" w:hAnsi="Arial" w:cs="Arial"/>
        </w:rPr>
        <w:t>It needs to s</w:t>
      </w:r>
      <w:r w:rsidR="003D147D">
        <w:rPr>
          <w:rFonts w:ascii="Arial" w:hAnsi="Arial" w:cs="Arial"/>
        </w:rPr>
        <w:t>how county and state lines,</w:t>
      </w:r>
      <w:r w:rsidR="0086183F" w:rsidRPr="00E67126">
        <w:rPr>
          <w:rFonts w:ascii="Arial" w:hAnsi="Arial" w:cs="Arial"/>
        </w:rPr>
        <w:t xml:space="preserve"> city limits</w:t>
      </w:r>
      <w:r w:rsidR="003D147D">
        <w:rPr>
          <w:rFonts w:ascii="Arial" w:hAnsi="Arial" w:cs="Arial"/>
        </w:rPr>
        <w:t>, state parks</w:t>
      </w:r>
      <w:r w:rsidR="0047357E">
        <w:rPr>
          <w:rFonts w:ascii="Arial" w:hAnsi="Arial" w:cs="Arial"/>
        </w:rPr>
        <w:t>, railroad</w:t>
      </w:r>
      <w:r w:rsidR="003D147D">
        <w:rPr>
          <w:rFonts w:ascii="Arial" w:hAnsi="Arial" w:cs="Arial"/>
        </w:rPr>
        <w:t>, and rivers</w:t>
      </w:r>
      <w:r w:rsidR="0086183F" w:rsidRPr="00E67126">
        <w:rPr>
          <w:rFonts w:ascii="Arial" w:hAnsi="Arial" w:cs="Arial"/>
        </w:rPr>
        <w:t>. If all this information is shown in Exhibit B, please indicate that and do not file a separate map.</w:t>
      </w:r>
    </w:p>
    <w:p w14:paraId="6D03C8FB" w14:textId="77777777" w:rsidR="0086183F" w:rsidRPr="00E67126" w:rsidRDefault="0086183F" w:rsidP="006C73DF">
      <w:pPr>
        <w:spacing w:line="240" w:lineRule="auto"/>
        <w:ind w:left="360"/>
        <w:rPr>
          <w:rFonts w:ascii="Arial" w:hAnsi="Arial" w:cs="Arial"/>
        </w:rPr>
      </w:pPr>
    </w:p>
    <w:p w14:paraId="4542356E" w14:textId="77777777" w:rsidR="0086183F" w:rsidRPr="00E67126" w:rsidRDefault="0086183F" w:rsidP="00893DE9">
      <w:pPr>
        <w:spacing w:line="240" w:lineRule="auto"/>
        <w:rPr>
          <w:rFonts w:ascii="Arial" w:hAnsi="Arial" w:cs="Arial"/>
          <w:b/>
          <w:u w:val="single"/>
        </w:rPr>
      </w:pPr>
      <w:r w:rsidRPr="00E67126">
        <w:rPr>
          <w:rFonts w:ascii="Arial" w:hAnsi="Arial" w:cs="Arial"/>
          <w:b/>
          <w:u w:val="single"/>
        </w:rPr>
        <w:lastRenderedPageBreak/>
        <w:t>Appendix 3</w:t>
      </w:r>
    </w:p>
    <w:p w14:paraId="18088B44" w14:textId="26AC2054" w:rsidR="0086183F" w:rsidRPr="00E67126" w:rsidRDefault="007F3F89" w:rsidP="006C73DF">
      <w:pPr>
        <w:spacing w:line="240" w:lineRule="auto"/>
        <w:ind w:left="360"/>
        <w:rPr>
          <w:rFonts w:ascii="Arial" w:hAnsi="Arial" w:cs="Arial"/>
        </w:rPr>
      </w:pPr>
      <w:r>
        <w:rPr>
          <w:rFonts w:ascii="Arial" w:hAnsi="Arial" w:cs="Arial"/>
        </w:rPr>
        <w:t xml:space="preserve">Item 1: </w:t>
      </w:r>
      <w:r w:rsidR="00BC7BD6">
        <w:rPr>
          <w:rFonts w:ascii="Arial" w:hAnsi="Arial" w:cs="Arial"/>
        </w:rPr>
        <w:t xml:space="preserve"> </w:t>
      </w:r>
      <w:r>
        <w:rPr>
          <w:rFonts w:ascii="Arial" w:hAnsi="Arial" w:cs="Arial"/>
        </w:rPr>
        <w:t xml:space="preserve">Enter </w:t>
      </w:r>
      <w:r w:rsidR="0086183F" w:rsidRPr="00E67126">
        <w:rPr>
          <w:rFonts w:ascii="Arial" w:hAnsi="Arial" w:cs="Arial"/>
        </w:rPr>
        <w:t>the number of easements required and number of easements obtained.</w:t>
      </w:r>
    </w:p>
    <w:p w14:paraId="1AD35C10" w14:textId="34610CFC" w:rsidR="0086183F" w:rsidRPr="00E67126" w:rsidRDefault="007F3F89" w:rsidP="006C73DF">
      <w:pPr>
        <w:spacing w:line="240" w:lineRule="auto"/>
        <w:ind w:left="360"/>
        <w:rPr>
          <w:rFonts w:ascii="Arial" w:hAnsi="Arial" w:cs="Arial"/>
        </w:rPr>
      </w:pPr>
      <w:r>
        <w:rPr>
          <w:rFonts w:ascii="Arial" w:hAnsi="Arial" w:cs="Arial"/>
        </w:rPr>
        <w:t xml:space="preserve">Item 2: </w:t>
      </w:r>
      <w:r w:rsidR="00BC7BD6">
        <w:rPr>
          <w:rFonts w:ascii="Arial" w:hAnsi="Arial" w:cs="Arial"/>
        </w:rPr>
        <w:t xml:space="preserve"> </w:t>
      </w:r>
      <w:r>
        <w:rPr>
          <w:rFonts w:ascii="Arial" w:hAnsi="Arial" w:cs="Arial"/>
        </w:rPr>
        <w:t>Enter</w:t>
      </w:r>
      <w:r w:rsidR="0086183F" w:rsidRPr="00E67126">
        <w:rPr>
          <w:rFonts w:ascii="Arial" w:hAnsi="Arial" w:cs="Arial"/>
        </w:rPr>
        <w:t xml:space="preserve"> the construction start date.</w:t>
      </w:r>
    </w:p>
    <w:p w14:paraId="397F99AB" w14:textId="0A3BEA8E" w:rsidR="0086183F" w:rsidRPr="00E67126" w:rsidRDefault="007F3F89" w:rsidP="006C73DF">
      <w:pPr>
        <w:spacing w:line="240" w:lineRule="auto"/>
        <w:ind w:left="360"/>
        <w:rPr>
          <w:rFonts w:ascii="Arial" w:hAnsi="Arial" w:cs="Arial"/>
        </w:rPr>
      </w:pPr>
      <w:r>
        <w:rPr>
          <w:rFonts w:ascii="Arial" w:hAnsi="Arial" w:cs="Arial"/>
        </w:rPr>
        <w:t xml:space="preserve">Item 3: </w:t>
      </w:r>
      <w:r w:rsidR="00BC7BD6">
        <w:rPr>
          <w:rFonts w:ascii="Arial" w:hAnsi="Arial" w:cs="Arial"/>
        </w:rPr>
        <w:t xml:space="preserve"> </w:t>
      </w:r>
      <w:r>
        <w:rPr>
          <w:rFonts w:ascii="Arial" w:hAnsi="Arial" w:cs="Arial"/>
        </w:rPr>
        <w:t>Enter</w:t>
      </w:r>
      <w:r w:rsidR="0086183F" w:rsidRPr="00E67126">
        <w:rPr>
          <w:rFonts w:ascii="Arial" w:hAnsi="Arial" w:cs="Arial"/>
        </w:rPr>
        <w:t xml:space="preserve"> the construction end date.</w:t>
      </w:r>
    </w:p>
    <w:p w14:paraId="6F371660" w14:textId="37A1F63E" w:rsidR="0086183F" w:rsidRPr="00E67126" w:rsidRDefault="007F3F89" w:rsidP="006C73DF">
      <w:pPr>
        <w:spacing w:line="240" w:lineRule="auto"/>
        <w:ind w:left="360"/>
        <w:rPr>
          <w:rFonts w:ascii="Arial" w:hAnsi="Arial" w:cs="Arial"/>
        </w:rPr>
      </w:pPr>
      <w:r>
        <w:rPr>
          <w:rFonts w:ascii="Arial" w:hAnsi="Arial" w:cs="Arial"/>
        </w:rPr>
        <w:t xml:space="preserve">Item 4: </w:t>
      </w:r>
      <w:r w:rsidR="00BC7BD6">
        <w:rPr>
          <w:rFonts w:ascii="Arial" w:hAnsi="Arial" w:cs="Arial"/>
        </w:rPr>
        <w:t xml:space="preserve"> </w:t>
      </w:r>
      <w:r>
        <w:rPr>
          <w:rFonts w:ascii="Arial" w:hAnsi="Arial" w:cs="Arial"/>
        </w:rPr>
        <w:t>Enter</w:t>
      </w:r>
      <w:r w:rsidR="0086183F" w:rsidRPr="00E67126">
        <w:rPr>
          <w:rFonts w:ascii="Arial" w:hAnsi="Arial" w:cs="Arial"/>
        </w:rPr>
        <w:t xml:space="preserve"> the date the line was put into service.</w:t>
      </w:r>
    </w:p>
    <w:p w14:paraId="2F62583D" w14:textId="5B708C40" w:rsidR="0086183F" w:rsidRPr="00E67126" w:rsidRDefault="007F3F89" w:rsidP="006C73DF">
      <w:pPr>
        <w:spacing w:line="240" w:lineRule="auto"/>
        <w:ind w:left="360"/>
        <w:rPr>
          <w:rFonts w:ascii="Arial" w:hAnsi="Arial" w:cs="Arial"/>
        </w:rPr>
      </w:pPr>
      <w:r>
        <w:rPr>
          <w:rFonts w:ascii="Arial" w:hAnsi="Arial" w:cs="Arial"/>
        </w:rPr>
        <w:t xml:space="preserve">Item 5: </w:t>
      </w:r>
      <w:r w:rsidR="00BC7BD6">
        <w:rPr>
          <w:rFonts w:ascii="Arial" w:hAnsi="Arial" w:cs="Arial"/>
        </w:rPr>
        <w:t xml:space="preserve"> </w:t>
      </w:r>
      <w:r>
        <w:rPr>
          <w:rFonts w:ascii="Arial" w:hAnsi="Arial" w:cs="Arial"/>
        </w:rPr>
        <w:t xml:space="preserve">Enter in the list provided </w:t>
      </w:r>
      <w:r w:rsidR="0086183F" w:rsidRPr="00E67126">
        <w:rPr>
          <w:rFonts w:ascii="Arial" w:hAnsi="Arial" w:cs="Arial"/>
        </w:rPr>
        <w:t>all local, state, or federal permits or approvals, other than the IU</w:t>
      </w:r>
      <w:r w:rsidR="00F40466">
        <w:rPr>
          <w:rFonts w:ascii="Arial" w:hAnsi="Arial" w:cs="Arial"/>
        </w:rPr>
        <w:t>C</w:t>
      </w:r>
      <w:r w:rsidR="0086183F" w:rsidRPr="00E67126">
        <w:rPr>
          <w:rFonts w:ascii="Arial" w:hAnsi="Arial" w:cs="Arial"/>
        </w:rPr>
        <w:t>, need</w:t>
      </w:r>
      <w:r>
        <w:rPr>
          <w:rFonts w:ascii="Arial" w:hAnsi="Arial" w:cs="Arial"/>
        </w:rPr>
        <w:t>ed</w:t>
      </w:r>
      <w:r w:rsidR="0086183F" w:rsidRPr="00E67126">
        <w:rPr>
          <w:rFonts w:ascii="Arial" w:hAnsi="Arial" w:cs="Arial"/>
        </w:rPr>
        <w:t xml:space="preserve"> </w:t>
      </w:r>
      <w:r>
        <w:rPr>
          <w:rFonts w:ascii="Arial" w:hAnsi="Arial" w:cs="Arial"/>
        </w:rPr>
        <w:t>to construct the line</w:t>
      </w:r>
      <w:r w:rsidR="00BC7BD6">
        <w:rPr>
          <w:rFonts w:ascii="Arial" w:hAnsi="Arial" w:cs="Arial"/>
        </w:rPr>
        <w:t xml:space="preserve">. </w:t>
      </w:r>
      <w:r>
        <w:rPr>
          <w:rFonts w:ascii="Arial" w:hAnsi="Arial" w:cs="Arial"/>
        </w:rPr>
        <w:t>G</w:t>
      </w:r>
      <w:r w:rsidR="0086183F" w:rsidRPr="00E67126">
        <w:rPr>
          <w:rFonts w:ascii="Arial" w:hAnsi="Arial" w:cs="Arial"/>
        </w:rPr>
        <w:t>ive the name of the permit or approval agency and a short description of the permit or approval needed</w:t>
      </w:r>
      <w:r w:rsidR="00BC7BD6">
        <w:rPr>
          <w:rFonts w:ascii="Arial" w:hAnsi="Arial" w:cs="Arial"/>
        </w:rPr>
        <w:t xml:space="preserve">. </w:t>
      </w:r>
      <w:r>
        <w:rPr>
          <w:rFonts w:ascii="Arial" w:hAnsi="Arial" w:cs="Arial"/>
        </w:rPr>
        <w:t>Provide</w:t>
      </w:r>
      <w:r w:rsidR="0086183F" w:rsidRPr="00E67126">
        <w:rPr>
          <w:rFonts w:ascii="Arial" w:hAnsi="Arial" w:cs="Arial"/>
        </w:rPr>
        <w:t xml:space="preserve"> the status of the permit or approval.</w:t>
      </w:r>
      <w:r w:rsidR="001756E6">
        <w:rPr>
          <w:rFonts w:ascii="Arial" w:hAnsi="Arial" w:cs="Arial"/>
        </w:rPr>
        <w:t xml:space="preserve"> Examples of status are: Obtained on [DATE], Request/Filed, Waiting on other approval, etc. If waiting on other approval is used, identify the other approval. </w:t>
      </w:r>
    </w:p>
    <w:p w14:paraId="6ADFDD45" w14:textId="35E96DF1" w:rsidR="0086183F" w:rsidRPr="001756E6" w:rsidRDefault="0086183F" w:rsidP="00893DE9">
      <w:pPr>
        <w:spacing w:line="240" w:lineRule="auto"/>
        <w:rPr>
          <w:rFonts w:ascii="Arial" w:hAnsi="Arial" w:cs="Arial"/>
          <w:i/>
        </w:rPr>
      </w:pPr>
      <w:r w:rsidRPr="001756E6">
        <w:rPr>
          <w:rFonts w:ascii="Arial" w:hAnsi="Arial" w:cs="Arial"/>
          <w:i/>
        </w:rPr>
        <w:t xml:space="preserve">Please update </w:t>
      </w:r>
      <w:r w:rsidR="007F0DD1" w:rsidRPr="001756E6">
        <w:rPr>
          <w:rFonts w:ascii="Arial" w:hAnsi="Arial" w:cs="Arial"/>
          <w:i/>
        </w:rPr>
        <w:t xml:space="preserve">Appendix 3 </w:t>
      </w:r>
      <w:r w:rsidRPr="001756E6">
        <w:rPr>
          <w:rFonts w:ascii="Arial" w:hAnsi="Arial" w:cs="Arial"/>
          <w:i/>
        </w:rPr>
        <w:t>questions 2 through 5 after the franchise has been granted and until the line is put into service.</w:t>
      </w:r>
    </w:p>
    <w:p w14:paraId="29389A5A" w14:textId="0521BADF" w:rsidR="0086183F" w:rsidRPr="001756E6" w:rsidRDefault="007F0DD1" w:rsidP="00893DE9">
      <w:pPr>
        <w:spacing w:line="240" w:lineRule="auto"/>
        <w:rPr>
          <w:rFonts w:ascii="Arial" w:hAnsi="Arial" w:cs="Arial"/>
          <w:i/>
        </w:rPr>
      </w:pPr>
      <w:r w:rsidRPr="001756E6">
        <w:rPr>
          <w:rFonts w:ascii="Arial" w:hAnsi="Arial" w:cs="Arial"/>
          <w:i/>
        </w:rPr>
        <w:t>Appendix 3</w:t>
      </w:r>
      <w:r w:rsidR="0086183F" w:rsidRPr="001756E6">
        <w:rPr>
          <w:rFonts w:ascii="Arial" w:hAnsi="Arial" w:cs="Arial"/>
          <w:i/>
        </w:rPr>
        <w:t xml:space="preserve"> is only need</w:t>
      </w:r>
      <w:r w:rsidR="00817D6A" w:rsidRPr="001756E6">
        <w:rPr>
          <w:rFonts w:ascii="Arial" w:hAnsi="Arial" w:cs="Arial"/>
          <w:i/>
        </w:rPr>
        <w:t>ed</w:t>
      </w:r>
      <w:r w:rsidR="0086183F" w:rsidRPr="001756E6">
        <w:rPr>
          <w:rFonts w:ascii="Arial" w:hAnsi="Arial" w:cs="Arial"/>
          <w:i/>
        </w:rPr>
        <w:t xml:space="preserve"> for new construction</w:t>
      </w:r>
      <w:r w:rsidR="00BC332C">
        <w:rPr>
          <w:rFonts w:ascii="Arial" w:hAnsi="Arial" w:cs="Arial"/>
          <w:i/>
        </w:rPr>
        <w:t>.</w:t>
      </w:r>
      <w:r w:rsidR="0086183F" w:rsidRPr="001756E6">
        <w:rPr>
          <w:rFonts w:ascii="Arial" w:hAnsi="Arial" w:cs="Arial"/>
          <w:i/>
        </w:rPr>
        <w:t xml:space="preserve"> </w:t>
      </w:r>
    </w:p>
    <w:p w14:paraId="16C56C32" w14:textId="77777777" w:rsidR="003C7682" w:rsidRPr="00E67126" w:rsidRDefault="003C7682" w:rsidP="006C73DF">
      <w:pPr>
        <w:spacing w:line="240" w:lineRule="auto"/>
        <w:ind w:left="360"/>
        <w:rPr>
          <w:rFonts w:ascii="Arial" w:hAnsi="Arial" w:cs="Arial"/>
        </w:rPr>
      </w:pPr>
    </w:p>
    <w:p w14:paraId="2ED47908" w14:textId="50722CD5" w:rsidR="003C7682" w:rsidRPr="00E67126" w:rsidRDefault="003C7682" w:rsidP="00893DE9">
      <w:pPr>
        <w:autoSpaceDE w:val="0"/>
        <w:autoSpaceDN w:val="0"/>
        <w:adjustRightInd w:val="0"/>
        <w:spacing w:line="240" w:lineRule="auto"/>
        <w:rPr>
          <w:rFonts w:ascii="Arial" w:hAnsi="Arial" w:cs="Arial"/>
        </w:rPr>
      </w:pPr>
      <w:r w:rsidRPr="00E67126">
        <w:rPr>
          <w:rFonts w:ascii="Arial" w:hAnsi="Arial" w:cs="Arial"/>
          <w:b/>
          <w:i/>
        </w:rPr>
        <w:t>Questions</w:t>
      </w:r>
      <w:r w:rsidR="00BC7BD6">
        <w:rPr>
          <w:rFonts w:ascii="Arial" w:hAnsi="Arial" w:cs="Arial"/>
        </w:rPr>
        <w:t>?</w:t>
      </w:r>
    </w:p>
    <w:p w14:paraId="2E371EDB" w14:textId="28B13455" w:rsidR="00AA231F" w:rsidRDefault="00BC7BD6" w:rsidP="00AA231F">
      <w:pPr>
        <w:spacing w:line="240" w:lineRule="auto"/>
        <w:rPr>
          <w:rFonts w:ascii="Arial" w:hAnsi="Arial" w:cs="Arial"/>
        </w:rPr>
      </w:pPr>
      <w:r>
        <w:rPr>
          <w:rFonts w:ascii="Arial" w:hAnsi="Arial" w:cs="Arial"/>
          <w:szCs w:val="18"/>
        </w:rPr>
        <w:t>C</w:t>
      </w:r>
      <w:r w:rsidR="00AA231F">
        <w:rPr>
          <w:rFonts w:ascii="Arial" w:hAnsi="Arial" w:cs="Arial"/>
          <w:szCs w:val="18"/>
        </w:rPr>
        <w:t xml:space="preserve">ontact Kevin </w:t>
      </w:r>
      <w:proofErr w:type="spellStart"/>
      <w:r w:rsidR="00AA231F">
        <w:rPr>
          <w:rFonts w:ascii="Arial" w:hAnsi="Arial" w:cs="Arial"/>
          <w:szCs w:val="18"/>
        </w:rPr>
        <w:t>Yearington</w:t>
      </w:r>
      <w:proofErr w:type="spellEnd"/>
      <w:r w:rsidR="00AA231F">
        <w:rPr>
          <w:rFonts w:ascii="Arial" w:hAnsi="Arial" w:cs="Arial"/>
          <w:szCs w:val="18"/>
        </w:rPr>
        <w:t xml:space="preserve"> at (515) 210-1642 or kevin.yearington@iu</w:t>
      </w:r>
      <w:r w:rsidR="00F40466">
        <w:rPr>
          <w:rFonts w:ascii="Arial" w:hAnsi="Arial" w:cs="Arial"/>
          <w:szCs w:val="18"/>
        </w:rPr>
        <w:t>c</w:t>
      </w:r>
      <w:r w:rsidR="00AA231F">
        <w:rPr>
          <w:rFonts w:ascii="Arial" w:hAnsi="Arial" w:cs="Arial"/>
          <w:szCs w:val="18"/>
        </w:rPr>
        <w:t>.iowa.gov.</w:t>
      </w:r>
      <w:bookmarkStart w:id="0" w:name="_GoBack"/>
      <w:bookmarkEnd w:id="0"/>
    </w:p>
    <w:p w14:paraId="7B8632F4" w14:textId="65A44E7A" w:rsidR="002E5E62" w:rsidRDefault="002E5E62" w:rsidP="006C73DF">
      <w:pPr>
        <w:spacing w:line="240" w:lineRule="auto"/>
      </w:pPr>
    </w:p>
    <w:p w14:paraId="6B638B0A" w14:textId="59EE4F3D" w:rsidR="00BC332C" w:rsidRDefault="00BC332C" w:rsidP="006C73DF">
      <w:pPr>
        <w:spacing w:line="240" w:lineRule="auto"/>
      </w:pPr>
    </w:p>
    <w:p w14:paraId="5B8067A8" w14:textId="77777777" w:rsidR="00893DE9" w:rsidRDefault="00893DE9" w:rsidP="00143FED">
      <w:pPr>
        <w:spacing w:line="240" w:lineRule="auto"/>
        <w:jc w:val="right"/>
        <w:rPr>
          <w:rFonts w:ascii="Arial" w:hAnsi="Arial" w:cs="Arial"/>
          <w:sz w:val="18"/>
          <w:szCs w:val="18"/>
        </w:rPr>
      </w:pPr>
    </w:p>
    <w:p w14:paraId="1D0B63AA" w14:textId="77777777" w:rsidR="00893DE9" w:rsidRDefault="00893DE9" w:rsidP="00143FED">
      <w:pPr>
        <w:spacing w:line="240" w:lineRule="auto"/>
        <w:jc w:val="right"/>
        <w:rPr>
          <w:rFonts w:ascii="Arial" w:hAnsi="Arial" w:cs="Arial"/>
          <w:sz w:val="18"/>
          <w:szCs w:val="18"/>
        </w:rPr>
      </w:pPr>
    </w:p>
    <w:p w14:paraId="37FFC892" w14:textId="77777777" w:rsidR="00893DE9" w:rsidRDefault="00893DE9" w:rsidP="00143FED">
      <w:pPr>
        <w:spacing w:line="240" w:lineRule="auto"/>
        <w:jc w:val="right"/>
        <w:rPr>
          <w:rFonts w:ascii="Arial" w:hAnsi="Arial" w:cs="Arial"/>
          <w:sz w:val="18"/>
          <w:szCs w:val="18"/>
        </w:rPr>
      </w:pPr>
    </w:p>
    <w:p w14:paraId="22D8FAF3" w14:textId="77777777" w:rsidR="00893DE9" w:rsidRDefault="00893DE9" w:rsidP="00143FED">
      <w:pPr>
        <w:spacing w:line="240" w:lineRule="auto"/>
        <w:jc w:val="right"/>
        <w:rPr>
          <w:rFonts w:ascii="Arial" w:hAnsi="Arial" w:cs="Arial"/>
          <w:sz w:val="18"/>
          <w:szCs w:val="18"/>
        </w:rPr>
      </w:pPr>
    </w:p>
    <w:p w14:paraId="5C56ED17" w14:textId="77777777" w:rsidR="00893DE9" w:rsidRDefault="00893DE9" w:rsidP="00143FED">
      <w:pPr>
        <w:spacing w:line="240" w:lineRule="auto"/>
        <w:jc w:val="right"/>
        <w:rPr>
          <w:rFonts w:ascii="Arial" w:hAnsi="Arial" w:cs="Arial"/>
          <w:sz w:val="18"/>
          <w:szCs w:val="18"/>
        </w:rPr>
      </w:pPr>
    </w:p>
    <w:p w14:paraId="5D7AEA13" w14:textId="77777777" w:rsidR="00893DE9" w:rsidRDefault="00893DE9" w:rsidP="00143FED">
      <w:pPr>
        <w:spacing w:line="240" w:lineRule="auto"/>
        <w:jc w:val="right"/>
        <w:rPr>
          <w:rFonts w:ascii="Arial" w:hAnsi="Arial" w:cs="Arial"/>
          <w:sz w:val="18"/>
          <w:szCs w:val="18"/>
        </w:rPr>
      </w:pPr>
    </w:p>
    <w:p w14:paraId="7F056943" w14:textId="77777777" w:rsidR="00893DE9" w:rsidRDefault="00893DE9" w:rsidP="00143FED">
      <w:pPr>
        <w:spacing w:line="240" w:lineRule="auto"/>
        <w:jc w:val="right"/>
        <w:rPr>
          <w:rFonts w:ascii="Arial" w:hAnsi="Arial" w:cs="Arial"/>
          <w:sz w:val="18"/>
          <w:szCs w:val="18"/>
        </w:rPr>
      </w:pPr>
    </w:p>
    <w:p w14:paraId="6BBE5BE6" w14:textId="77777777" w:rsidR="00893DE9" w:rsidRDefault="00893DE9" w:rsidP="00143FED">
      <w:pPr>
        <w:spacing w:line="240" w:lineRule="auto"/>
        <w:jc w:val="right"/>
        <w:rPr>
          <w:rFonts w:ascii="Arial" w:hAnsi="Arial" w:cs="Arial"/>
          <w:sz w:val="18"/>
          <w:szCs w:val="18"/>
        </w:rPr>
      </w:pPr>
    </w:p>
    <w:p w14:paraId="0D7A3504" w14:textId="77777777" w:rsidR="00893DE9" w:rsidRDefault="00893DE9" w:rsidP="00143FED">
      <w:pPr>
        <w:spacing w:line="240" w:lineRule="auto"/>
        <w:jc w:val="right"/>
        <w:rPr>
          <w:rFonts w:ascii="Arial" w:hAnsi="Arial" w:cs="Arial"/>
          <w:sz w:val="18"/>
          <w:szCs w:val="18"/>
        </w:rPr>
      </w:pPr>
    </w:p>
    <w:p w14:paraId="44DFB86A" w14:textId="77777777" w:rsidR="00893DE9" w:rsidRDefault="00893DE9" w:rsidP="00143FED">
      <w:pPr>
        <w:spacing w:line="240" w:lineRule="auto"/>
        <w:jc w:val="right"/>
        <w:rPr>
          <w:rFonts w:ascii="Arial" w:hAnsi="Arial" w:cs="Arial"/>
          <w:sz w:val="18"/>
          <w:szCs w:val="18"/>
        </w:rPr>
      </w:pPr>
    </w:p>
    <w:p w14:paraId="3EB9DE7D" w14:textId="77777777" w:rsidR="00893DE9" w:rsidRDefault="00893DE9" w:rsidP="00143FED">
      <w:pPr>
        <w:spacing w:line="240" w:lineRule="auto"/>
        <w:jc w:val="right"/>
        <w:rPr>
          <w:rFonts w:ascii="Arial" w:hAnsi="Arial" w:cs="Arial"/>
          <w:sz w:val="18"/>
          <w:szCs w:val="18"/>
        </w:rPr>
      </w:pPr>
    </w:p>
    <w:p w14:paraId="40775871" w14:textId="77777777" w:rsidR="00893DE9" w:rsidRDefault="00893DE9" w:rsidP="00143FED">
      <w:pPr>
        <w:spacing w:line="240" w:lineRule="auto"/>
        <w:jc w:val="right"/>
        <w:rPr>
          <w:rFonts w:ascii="Arial" w:hAnsi="Arial" w:cs="Arial"/>
          <w:sz w:val="18"/>
          <w:szCs w:val="18"/>
        </w:rPr>
      </w:pPr>
    </w:p>
    <w:p w14:paraId="3F09E2C8" w14:textId="77777777" w:rsidR="00893DE9" w:rsidRDefault="00893DE9" w:rsidP="00143FED">
      <w:pPr>
        <w:spacing w:line="240" w:lineRule="auto"/>
        <w:jc w:val="right"/>
        <w:rPr>
          <w:rFonts w:ascii="Arial" w:hAnsi="Arial" w:cs="Arial"/>
          <w:sz w:val="18"/>
          <w:szCs w:val="18"/>
        </w:rPr>
      </w:pPr>
    </w:p>
    <w:p w14:paraId="3C3A6409" w14:textId="77777777" w:rsidR="00893DE9" w:rsidRDefault="00893DE9" w:rsidP="00143FED">
      <w:pPr>
        <w:spacing w:line="240" w:lineRule="auto"/>
        <w:jc w:val="right"/>
        <w:rPr>
          <w:rFonts w:ascii="Arial" w:hAnsi="Arial" w:cs="Arial"/>
          <w:sz w:val="18"/>
          <w:szCs w:val="18"/>
        </w:rPr>
      </w:pPr>
    </w:p>
    <w:p w14:paraId="0B589BC8" w14:textId="77777777" w:rsidR="00893DE9" w:rsidRDefault="00893DE9" w:rsidP="00143FED">
      <w:pPr>
        <w:spacing w:line="240" w:lineRule="auto"/>
        <w:jc w:val="right"/>
        <w:rPr>
          <w:rFonts w:ascii="Arial" w:hAnsi="Arial" w:cs="Arial"/>
          <w:sz w:val="18"/>
          <w:szCs w:val="18"/>
        </w:rPr>
      </w:pPr>
    </w:p>
    <w:p w14:paraId="2662BBF1" w14:textId="3867801A" w:rsidR="00BC332C" w:rsidRPr="00893DE9" w:rsidRDefault="00893DE9" w:rsidP="00143FED">
      <w:pPr>
        <w:spacing w:line="240" w:lineRule="auto"/>
        <w:jc w:val="right"/>
        <w:rPr>
          <w:rFonts w:ascii="Arial" w:hAnsi="Arial" w:cs="Arial"/>
          <w:sz w:val="18"/>
          <w:szCs w:val="18"/>
        </w:rPr>
      </w:pPr>
      <w:r w:rsidRPr="00893DE9">
        <w:rPr>
          <w:rFonts w:ascii="Arial" w:hAnsi="Arial" w:cs="Arial"/>
          <w:sz w:val="18"/>
          <w:szCs w:val="18"/>
        </w:rPr>
        <w:t xml:space="preserve">Rev. </w:t>
      </w:r>
      <w:r w:rsidR="00F40466">
        <w:rPr>
          <w:rFonts w:ascii="Arial" w:hAnsi="Arial" w:cs="Arial"/>
          <w:sz w:val="18"/>
          <w:szCs w:val="18"/>
        </w:rPr>
        <w:t>7</w:t>
      </w:r>
      <w:r w:rsidRPr="00893DE9">
        <w:rPr>
          <w:rFonts w:ascii="Arial" w:hAnsi="Arial" w:cs="Arial"/>
          <w:sz w:val="18"/>
          <w:szCs w:val="18"/>
        </w:rPr>
        <w:t>.2024</w:t>
      </w:r>
    </w:p>
    <w:sectPr w:rsidR="00BC332C" w:rsidRPr="00893DE9">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C0D55D" w14:textId="77777777" w:rsidR="00C9295B" w:rsidRDefault="00C9295B" w:rsidP="00C9295B">
      <w:pPr>
        <w:spacing w:after="0" w:line="240" w:lineRule="auto"/>
      </w:pPr>
      <w:r>
        <w:separator/>
      </w:r>
    </w:p>
  </w:endnote>
  <w:endnote w:type="continuationSeparator" w:id="0">
    <w:p w14:paraId="69F20347" w14:textId="77777777" w:rsidR="00C9295B" w:rsidRDefault="00C9295B" w:rsidP="00C929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76178654"/>
      <w:docPartObj>
        <w:docPartGallery w:val="Page Numbers (Bottom of Page)"/>
        <w:docPartUnique/>
      </w:docPartObj>
    </w:sdtPr>
    <w:sdtEndPr>
      <w:rPr>
        <w:rFonts w:ascii="Arial" w:hAnsi="Arial" w:cs="Arial"/>
        <w:noProof/>
        <w:sz w:val="24"/>
        <w:szCs w:val="24"/>
      </w:rPr>
    </w:sdtEndPr>
    <w:sdtContent>
      <w:p w14:paraId="6DB59745" w14:textId="231DD415" w:rsidR="00FA2573" w:rsidRPr="00BC7BD6" w:rsidRDefault="00FA2573">
        <w:pPr>
          <w:pStyle w:val="Footer"/>
          <w:jc w:val="center"/>
          <w:rPr>
            <w:rFonts w:ascii="Arial" w:hAnsi="Arial" w:cs="Arial"/>
            <w:sz w:val="24"/>
            <w:szCs w:val="24"/>
          </w:rPr>
        </w:pPr>
        <w:r w:rsidRPr="00BC7BD6">
          <w:rPr>
            <w:rFonts w:ascii="Arial" w:hAnsi="Arial" w:cs="Arial"/>
            <w:sz w:val="24"/>
            <w:szCs w:val="24"/>
          </w:rPr>
          <w:fldChar w:fldCharType="begin"/>
        </w:r>
        <w:r w:rsidRPr="00BC7BD6">
          <w:rPr>
            <w:rFonts w:ascii="Arial" w:hAnsi="Arial" w:cs="Arial"/>
            <w:sz w:val="24"/>
            <w:szCs w:val="24"/>
          </w:rPr>
          <w:instrText xml:space="preserve"> PAGE   \* MERGEFORMAT </w:instrText>
        </w:r>
        <w:r w:rsidRPr="00BC7BD6">
          <w:rPr>
            <w:rFonts w:ascii="Arial" w:hAnsi="Arial" w:cs="Arial"/>
            <w:sz w:val="24"/>
            <w:szCs w:val="24"/>
          </w:rPr>
          <w:fldChar w:fldCharType="separate"/>
        </w:r>
        <w:r w:rsidR="00811F88" w:rsidRPr="00BC7BD6">
          <w:rPr>
            <w:rFonts w:ascii="Arial" w:hAnsi="Arial" w:cs="Arial"/>
            <w:noProof/>
            <w:sz w:val="24"/>
            <w:szCs w:val="24"/>
          </w:rPr>
          <w:t>2</w:t>
        </w:r>
        <w:r w:rsidRPr="00BC7BD6">
          <w:rPr>
            <w:rFonts w:ascii="Arial" w:hAnsi="Arial" w:cs="Arial"/>
            <w:noProof/>
            <w:sz w:val="24"/>
            <w:szCs w:val="24"/>
          </w:rPr>
          <w:fldChar w:fldCharType="end"/>
        </w:r>
      </w:p>
    </w:sdtContent>
  </w:sdt>
  <w:p w14:paraId="7EFC313B" w14:textId="77777777" w:rsidR="00FA2573" w:rsidRDefault="00FA25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6E7B0F" w14:textId="77777777" w:rsidR="00C9295B" w:rsidRDefault="00C9295B" w:rsidP="00C9295B">
      <w:pPr>
        <w:spacing w:after="0" w:line="240" w:lineRule="auto"/>
      </w:pPr>
      <w:r>
        <w:separator/>
      </w:r>
    </w:p>
  </w:footnote>
  <w:footnote w:type="continuationSeparator" w:id="0">
    <w:p w14:paraId="536DE361" w14:textId="77777777" w:rsidR="00C9295B" w:rsidRDefault="00C9295B" w:rsidP="00C929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1E39"/>
    <w:multiLevelType w:val="hybridMultilevel"/>
    <w:tmpl w:val="298C5A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FE57CB"/>
    <w:multiLevelType w:val="hybridMultilevel"/>
    <w:tmpl w:val="715087B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4DD475C"/>
    <w:multiLevelType w:val="hybridMultilevel"/>
    <w:tmpl w:val="3C8A0E46"/>
    <w:lvl w:ilvl="0" w:tplc="AB44EF98">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602FF5"/>
    <w:multiLevelType w:val="hybridMultilevel"/>
    <w:tmpl w:val="1F1E24B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58F50D7"/>
    <w:multiLevelType w:val="hybridMultilevel"/>
    <w:tmpl w:val="B87E71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FC08C0"/>
    <w:multiLevelType w:val="hybridMultilevel"/>
    <w:tmpl w:val="5360DA4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D636C7"/>
    <w:multiLevelType w:val="hybridMultilevel"/>
    <w:tmpl w:val="568CA7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373E62"/>
    <w:multiLevelType w:val="hybridMultilevel"/>
    <w:tmpl w:val="6D8E5F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5E7285"/>
    <w:multiLevelType w:val="hybridMultilevel"/>
    <w:tmpl w:val="3AB80B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2010F9"/>
    <w:multiLevelType w:val="hybridMultilevel"/>
    <w:tmpl w:val="CA2C8FA6"/>
    <w:lvl w:ilvl="0" w:tplc="AB44EF98">
      <w:numFmt w:val="bullet"/>
      <w:lvlText w:val=""/>
      <w:lvlJc w:val="left"/>
      <w:pPr>
        <w:ind w:left="1080" w:hanging="360"/>
      </w:pPr>
      <w:rPr>
        <w:rFonts w:ascii="Symbol" w:eastAsiaTheme="minorHAns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C3D4EB3"/>
    <w:multiLevelType w:val="hybridMultilevel"/>
    <w:tmpl w:val="B8EA6D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F420BD"/>
    <w:multiLevelType w:val="hybridMultilevel"/>
    <w:tmpl w:val="4C16443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FC730E7"/>
    <w:multiLevelType w:val="hybridMultilevel"/>
    <w:tmpl w:val="97B2231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A575A99"/>
    <w:multiLevelType w:val="hybridMultilevel"/>
    <w:tmpl w:val="4C16443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B166D17"/>
    <w:multiLevelType w:val="hybridMultilevel"/>
    <w:tmpl w:val="FFDC4A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86697F"/>
    <w:multiLevelType w:val="hybridMultilevel"/>
    <w:tmpl w:val="B23E7F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214D12"/>
    <w:multiLevelType w:val="hybridMultilevel"/>
    <w:tmpl w:val="46DA8BD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FF330A3"/>
    <w:multiLevelType w:val="hybridMultilevel"/>
    <w:tmpl w:val="1BDAEF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06A5745"/>
    <w:multiLevelType w:val="hybridMultilevel"/>
    <w:tmpl w:val="506EECD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5"/>
  </w:num>
  <w:num w:numId="3">
    <w:abstractNumId w:val="6"/>
  </w:num>
  <w:num w:numId="4">
    <w:abstractNumId w:val="0"/>
  </w:num>
  <w:num w:numId="5">
    <w:abstractNumId w:val="15"/>
  </w:num>
  <w:num w:numId="6">
    <w:abstractNumId w:val="17"/>
  </w:num>
  <w:num w:numId="7">
    <w:abstractNumId w:val="4"/>
  </w:num>
  <w:num w:numId="8">
    <w:abstractNumId w:val="10"/>
  </w:num>
  <w:num w:numId="9">
    <w:abstractNumId w:val="14"/>
  </w:num>
  <w:num w:numId="10">
    <w:abstractNumId w:val="18"/>
  </w:num>
  <w:num w:numId="11">
    <w:abstractNumId w:val="7"/>
  </w:num>
  <w:num w:numId="12">
    <w:abstractNumId w:val="8"/>
  </w:num>
  <w:num w:numId="13">
    <w:abstractNumId w:val="2"/>
  </w:num>
  <w:num w:numId="14">
    <w:abstractNumId w:val="9"/>
  </w:num>
  <w:num w:numId="15">
    <w:abstractNumId w:val="12"/>
  </w:num>
  <w:num w:numId="16">
    <w:abstractNumId w:val="3"/>
  </w:num>
  <w:num w:numId="17">
    <w:abstractNumId w:val="11"/>
  </w:num>
  <w:num w:numId="18">
    <w:abstractNumId w:val="13"/>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83F"/>
    <w:rsid w:val="00047DDA"/>
    <w:rsid w:val="00143FED"/>
    <w:rsid w:val="001756E6"/>
    <w:rsid w:val="002E5E62"/>
    <w:rsid w:val="00325F4A"/>
    <w:rsid w:val="003C7682"/>
    <w:rsid w:val="003D147D"/>
    <w:rsid w:val="0047357E"/>
    <w:rsid w:val="004871EF"/>
    <w:rsid w:val="005B1CE1"/>
    <w:rsid w:val="005B3B63"/>
    <w:rsid w:val="006365F7"/>
    <w:rsid w:val="00670A5E"/>
    <w:rsid w:val="006C285A"/>
    <w:rsid w:val="006C73DF"/>
    <w:rsid w:val="006F76F7"/>
    <w:rsid w:val="0073777E"/>
    <w:rsid w:val="00740CEC"/>
    <w:rsid w:val="007F0DD1"/>
    <w:rsid w:val="007F3F89"/>
    <w:rsid w:val="007F525E"/>
    <w:rsid w:val="00811F88"/>
    <w:rsid w:val="00817D6A"/>
    <w:rsid w:val="0086183F"/>
    <w:rsid w:val="00893DE9"/>
    <w:rsid w:val="00973859"/>
    <w:rsid w:val="0098167A"/>
    <w:rsid w:val="00A67309"/>
    <w:rsid w:val="00A83D15"/>
    <w:rsid w:val="00AA231F"/>
    <w:rsid w:val="00B13FF9"/>
    <w:rsid w:val="00B8702B"/>
    <w:rsid w:val="00BC332C"/>
    <w:rsid w:val="00BC7BD6"/>
    <w:rsid w:val="00C9295B"/>
    <w:rsid w:val="00CA10AC"/>
    <w:rsid w:val="00CA2067"/>
    <w:rsid w:val="00DE67A2"/>
    <w:rsid w:val="00DF0066"/>
    <w:rsid w:val="00E67126"/>
    <w:rsid w:val="00EC543D"/>
    <w:rsid w:val="00ED2EBB"/>
    <w:rsid w:val="00F07DEC"/>
    <w:rsid w:val="00F40466"/>
    <w:rsid w:val="00F63AAD"/>
    <w:rsid w:val="00FA076D"/>
    <w:rsid w:val="00FA2573"/>
    <w:rsid w:val="00FE00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76870"/>
  <w15:chartTrackingRefBased/>
  <w15:docId w15:val="{69125262-6F62-4586-888B-21888E814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618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183F"/>
    <w:pPr>
      <w:ind w:left="720"/>
      <w:contextualSpacing/>
    </w:pPr>
  </w:style>
  <w:style w:type="paragraph" w:styleId="Header">
    <w:name w:val="header"/>
    <w:basedOn w:val="Normal"/>
    <w:link w:val="HeaderChar"/>
    <w:uiPriority w:val="99"/>
    <w:unhideWhenUsed/>
    <w:rsid w:val="00C929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295B"/>
  </w:style>
  <w:style w:type="paragraph" w:styleId="Footer">
    <w:name w:val="footer"/>
    <w:basedOn w:val="Normal"/>
    <w:link w:val="FooterChar"/>
    <w:uiPriority w:val="99"/>
    <w:unhideWhenUsed/>
    <w:rsid w:val="00C929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295B"/>
  </w:style>
  <w:style w:type="character" w:styleId="CommentReference">
    <w:name w:val="annotation reference"/>
    <w:basedOn w:val="DefaultParagraphFont"/>
    <w:uiPriority w:val="99"/>
    <w:semiHidden/>
    <w:unhideWhenUsed/>
    <w:rsid w:val="00C9295B"/>
    <w:rPr>
      <w:sz w:val="16"/>
      <w:szCs w:val="16"/>
    </w:rPr>
  </w:style>
  <w:style w:type="paragraph" w:styleId="CommentText">
    <w:name w:val="annotation text"/>
    <w:basedOn w:val="Normal"/>
    <w:link w:val="CommentTextChar"/>
    <w:uiPriority w:val="99"/>
    <w:semiHidden/>
    <w:unhideWhenUsed/>
    <w:rsid w:val="00C9295B"/>
    <w:pPr>
      <w:spacing w:line="240" w:lineRule="auto"/>
    </w:pPr>
    <w:rPr>
      <w:sz w:val="20"/>
      <w:szCs w:val="20"/>
    </w:rPr>
  </w:style>
  <w:style w:type="character" w:customStyle="1" w:styleId="CommentTextChar">
    <w:name w:val="Comment Text Char"/>
    <w:basedOn w:val="DefaultParagraphFont"/>
    <w:link w:val="CommentText"/>
    <w:uiPriority w:val="99"/>
    <w:semiHidden/>
    <w:rsid w:val="00C9295B"/>
    <w:rPr>
      <w:sz w:val="20"/>
      <w:szCs w:val="20"/>
    </w:rPr>
  </w:style>
  <w:style w:type="paragraph" w:styleId="CommentSubject">
    <w:name w:val="annotation subject"/>
    <w:basedOn w:val="CommentText"/>
    <w:next w:val="CommentText"/>
    <w:link w:val="CommentSubjectChar"/>
    <w:uiPriority w:val="99"/>
    <w:semiHidden/>
    <w:unhideWhenUsed/>
    <w:rsid w:val="00C9295B"/>
    <w:rPr>
      <w:b/>
      <w:bCs/>
    </w:rPr>
  </w:style>
  <w:style w:type="character" w:customStyle="1" w:styleId="CommentSubjectChar">
    <w:name w:val="Comment Subject Char"/>
    <w:basedOn w:val="CommentTextChar"/>
    <w:link w:val="CommentSubject"/>
    <w:uiPriority w:val="99"/>
    <w:semiHidden/>
    <w:rsid w:val="00C9295B"/>
    <w:rPr>
      <w:b/>
      <w:bCs/>
      <w:sz w:val="20"/>
      <w:szCs w:val="20"/>
    </w:rPr>
  </w:style>
  <w:style w:type="paragraph" w:styleId="BalloonText">
    <w:name w:val="Balloon Text"/>
    <w:basedOn w:val="Normal"/>
    <w:link w:val="BalloonTextChar"/>
    <w:uiPriority w:val="99"/>
    <w:semiHidden/>
    <w:unhideWhenUsed/>
    <w:rsid w:val="00C929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295B"/>
    <w:rPr>
      <w:rFonts w:ascii="Segoe UI" w:hAnsi="Segoe UI" w:cs="Segoe UI"/>
      <w:sz w:val="18"/>
      <w:szCs w:val="18"/>
    </w:rPr>
  </w:style>
  <w:style w:type="character" w:styleId="Hyperlink">
    <w:name w:val="Hyperlink"/>
    <w:uiPriority w:val="99"/>
    <w:unhideWhenUsed/>
    <w:rsid w:val="003C7682"/>
    <w:rPr>
      <w:color w:val="0000FF"/>
      <w:u w:val="single"/>
    </w:rPr>
  </w:style>
  <w:style w:type="table" w:styleId="TableGrid">
    <w:name w:val="Table Grid"/>
    <w:basedOn w:val="TableNormal"/>
    <w:uiPriority w:val="39"/>
    <w:rsid w:val="00E671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1716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D6B4F8-EED9-4252-9D81-2C2418C513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1157</Words>
  <Characters>6601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Floyd, Chuck [IUB]</dc:creator>
  <cp:keywords/>
  <dc:description/>
  <cp:lastModifiedBy>Myers, Melissa [IUB]</cp:lastModifiedBy>
  <cp:revision>3</cp:revision>
  <dcterms:created xsi:type="dcterms:W3CDTF">2024-06-24T16:19:00Z</dcterms:created>
  <dcterms:modified xsi:type="dcterms:W3CDTF">2024-07-23T19:43:00Z</dcterms:modified>
</cp:coreProperties>
</file>