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5B7" w:rsidRDefault="00671C14">
      <w:pPr>
        <w:jc w:val="center"/>
        <w:rPr>
          <w:b/>
          <w:smallCaps/>
        </w:rPr>
      </w:pPr>
      <w:bookmarkStart w:id="0" w:name="_heading=h.gjdgxs" w:colFirst="0" w:colLast="0"/>
      <w:bookmarkEnd w:id="0"/>
      <w:r>
        <w:rPr>
          <w:b/>
          <w:smallCaps/>
        </w:rPr>
        <w:t>EXHIBIT C</w:t>
      </w:r>
    </w:p>
    <w:p w:rsidR="006135B7" w:rsidRDefault="00671C14">
      <w:pPr>
        <w:jc w:val="center"/>
        <w:rPr>
          <w:b/>
        </w:rPr>
      </w:pPr>
      <w:r>
        <w:rPr>
          <w:b/>
        </w:rPr>
        <w:t>Engineering Specifications for an Overhead Bipolar HVDC Transmission Line</w:t>
      </w:r>
    </w:p>
    <w:p w:rsidR="006135B7" w:rsidRDefault="00671C14">
      <w:pPr>
        <w:jc w:val="center"/>
        <w:rPr>
          <w:b/>
        </w:rPr>
      </w:pPr>
      <w:r>
        <w:rPr>
          <w:b/>
        </w:rPr>
        <w:t xml:space="preserve">Segment </w:t>
      </w:r>
      <w:r w:rsidR="009B7532" w:rsidRPr="009D15DE">
        <w:rPr>
          <w:b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9B7532" w:rsidRPr="009D15DE">
        <w:rPr>
          <w:b/>
          <w:u w:val="single"/>
        </w:rPr>
        <w:instrText xml:space="preserve"> FORMTEXT </w:instrText>
      </w:r>
      <w:r w:rsidR="009B7532" w:rsidRPr="009D15DE">
        <w:rPr>
          <w:b/>
          <w:u w:val="single"/>
        </w:rPr>
      </w:r>
      <w:r w:rsidR="009B7532" w:rsidRPr="009D15DE">
        <w:rPr>
          <w:b/>
          <w:u w:val="single"/>
        </w:rPr>
        <w:fldChar w:fldCharType="separate"/>
      </w:r>
      <w:bookmarkStart w:id="2" w:name="_GoBack"/>
      <w:r w:rsidR="009B7532" w:rsidRPr="009D15DE">
        <w:rPr>
          <w:b/>
          <w:noProof/>
          <w:u w:val="single"/>
        </w:rPr>
        <w:t> </w:t>
      </w:r>
      <w:r w:rsidR="009B7532" w:rsidRPr="009D15DE">
        <w:rPr>
          <w:b/>
          <w:noProof/>
          <w:u w:val="single"/>
        </w:rPr>
        <w:t> </w:t>
      </w:r>
      <w:r w:rsidR="009B7532" w:rsidRPr="009D15DE">
        <w:rPr>
          <w:b/>
          <w:noProof/>
          <w:u w:val="single"/>
        </w:rPr>
        <w:t> </w:t>
      </w:r>
      <w:r w:rsidR="009B7532" w:rsidRPr="009D15DE">
        <w:rPr>
          <w:b/>
          <w:noProof/>
          <w:u w:val="single"/>
        </w:rPr>
        <w:t> </w:t>
      </w:r>
      <w:r w:rsidR="009B7532" w:rsidRPr="009D15DE">
        <w:rPr>
          <w:b/>
          <w:noProof/>
          <w:u w:val="single"/>
        </w:rPr>
        <w:t> </w:t>
      </w:r>
      <w:bookmarkEnd w:id="2"/>
      <w:r w:rsidR="009B7532" w:rsidRPr="009D15DE">
        <w:rPr>
          <w:b/>
          <w:u w:val="single"/>
        </w:rPr>
        <w:fldChar w:fldCharType="end"/>
      </w:r>
      <w:bookmarkEnd w:id="1"/>
      <w:r>
        <w:rPr>
          <w:b/>
        </w:rPr>
        <w:t xml:space="preserve"> of </w:t>
      </w:r>
      <w:r w:rsidR="009D15DE" w:rsidRPr="009D15DE">
        <w:rPr>
          <w:b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9D15DE" w:rsidRPr="009D15DE">
        <w:rPr>
          <w:b/>
          <w:u w:val="single"/>
        </w:rPr>
        <w:instrText xml:space="preserve"> FORMTEXT </w:instrText>
      </w:r>
      <w:r w:rsidR="009D15DE" w:rsidRPr="009D15DE">
        <w:rPr>
          <w:b/>
          <w:u w:val="single"/>
        </w:rPr>
      </w:r>
      <w:r w:rsidR="009D15DE" w:rsidRPr="009D15DE">
        <w:rPr>
          <w:b/>
          <w:u w:val="single"/>
        </w:rPr>
        <w:fldChar w:fldCharType="separate"/>
      </w:r>
      <w:r w:rsidR="009D15DE" w:rsidRPr="009D15DE">
        <w:rPr>
          <w:b/>
          <w:noProof/>
          <w:u w:val="single"/>
        </w:rPr>
        <w:t> </w:t>
      </w:r>
      <w:r w:rsidR="009D15DE" w:rsidRPr="009D15DE">
        <w:rPr>
          <w:b/>
          <w:noProof/>
          <w:u w:val="single"/>
        </w:rPr>
        <w:t> </w:t>
      </w:r>
      <w:r w:rsidR="009D15DE" w:rsidRPr="009D15DE">
        <w:rPr>
          <w:b/>
          <w:noProof/>
          <w:u w:val="single"/>
        </w:rPr>
        <w:t> </w:t>
      </w:r>
      <w:r w:rsidR="009D15DE" w:rsidRPr="009D15DE">
        <w:rPr>
          <w:b/>
          <w:noProof/>
          <w:u w:val="single"/>
        </w:rPr>
        <w:t> </w:t>
      </w:r>
      <w:r w:rsidR="009D15DE" w:rsidRPr="009D15DE">
        <w:rPr>
          <w:b/>
          <w:noProof/>
          <w:u w:val="single"/>
        </w:rPr>
        <w:t> </w:t>
      </w:r>
      <w:r w:rsidR="009D15DE" w:rsidRPr="009D15DE">
        <w:rPr>
          <w:b/>
          <w:u w:val="single"/>
        </w:rPr>
        <w:fldChar w:fldCharType="end"/>
      </w:r>
      <w:bookmarkEnd w:id="3"/>
      <w:r w:rsidRPr="009D15DE">
        <w:rPr>
          <w:b/>
          <w:u w:val="single"/>
        </w:rPr>
        <w:t>  </w:t>
      </w:r>
    </w:p>
    <w:p w:rsidR="006135B7" w:rsidRDefault="006135B7"/>
    <w:p w:rsidR="006135B7" w:rsidRDefault="00671C14">
      <w:pPr>
        <w:pBdr>
          <w:top w:val="single" w:sz="12" w:space="1" w:color="000000"/>
          <w:bottom w:val="single" w:sz="12" w:space="1" w:color="000000"/>
        </w:pBdr>
        <w:jc w:val="center"/>
        <w:rPr>
          <w:smallCaps/>
        </w:rPr>
      </w:pPr>
      <w:r>
        <w:rPr>
          <w:smallCaps/>
        </w:rPr>
        <w:t>GENERAL INFORMATION</w:t>
      </w:r>
    </w:p>
    <w:p w:rsidR="006135B7" w:rsidRDefault="006135B7">
      <w:pPr>
        <w:tabs>
          <w:tab w:val="right" w:pos="10080"/>
        </w:tabs>
        <w:ind w:left="720" w:right="720" w:hanging="720"/>
      </w:pPr>
    </w:p>
    <w:p w:rsidR="006135B7" w:rsidRDefault="00671C14">
      <w:pPr>
        <w:tabs>
          <w:tab w:val="left" w:pos="6720"/>
          <w:tab w:val="right" w:pos="10080"/>
        </w:tabs>
        <w:ind w:left="720" w:right="720" w:hanging="720"/>
      </w:pPr>
      <w:r>
        <w:t>1.</w:t>
      </w:r>
      <w:r>
        <w:tab/>
        <w:t xml:space="preserve">Name of Petitioner: </w:t>
      </w:r>
      <w:r w:rsidR="006834D3" w:rsidRPr="006834D3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6834D3" w:rsidRPr="006834D3">
        <w:rPr>
          <w:u w:val="single"/>
        </w:rPr>
        <w:instrText xml:space="preserve"> FORMTEXT </w:instrText>
      </w:r>
      <w:r w:rsidR="006834D3" w:rsidRPr="006834D3">
        <w:rPr>
          <w:u w:val="single"/>
        </w:rPr>
      </w:r>
      <w:r w:rsidR="006834D3" w:rsidRPr="006834D3">
        <w:rPr>
          <w:u w:val="single"/>
        </w:rPr>
        <w:fldChar w:fldCharType="separate"/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u w:val="single"/>
        </w:rPr>
        <w:fldChar w:fldCharType="end"/>
      </w:r>
      <w:bookmarkEnd w:id="4"/>
      <w:r w:rsidRPr="006834D3">
        <w:rPr>
          <w:u w:val="single"/>
        </w:rPr>
        <w:t> </w:t>
      </w:r>
      <w:r>
        <w:rPr>
          <w:u w:val="single"/>
        </w:rPr>
        <w:t>    </w:t>
      </w:r>
      <w:r>
        <w:rPr>
          <w:u w:val="single"/>
        </w:rPr>
        <w:tab/>
      </w:r>
      <w:r>
        <w:rPr>
          <w:u w:val="single"/>
        </w:rPr>
        <w:tab/>
      </w:r>
    </w:p>
    <w:p w:rsidR="006135B7" w:rsidRDefault="006135B7">
      <w:pPr>
        <w:tabs>
          <w:tab w:val="right" w:pos="10080"/>
        </w:tabs>
        <w:ind w:left="720" w:right="720" w:hanging="720"/>
      </w:pPr>
    </w:p>
    <w:p w:rsidR="006135B7" w:rsidRDefault="00671C14">
      <w:pPr>
        <w:tabs>
          <w:tab w:val="right" w:pos="10080"/>
        </w:tabs>
        <w:ind w:left="720" w:right="720" w:hanging="720"/>
      </w:pPr>
      <w:r>
        <w:t>2.</w:t>
      </w:r>
      <w:r>
        <w:tab/>
        <w:t xml:space="preserve">Name or Circuit Number of Line: </w:t>
      </w:r>
      <w:r w:rsidR="006834D3" w:rsidRPr="006834D3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6834D3" w:rsidRPr="006834D3">
        <w:rPr>
          <w:u w:val="single"/>
        </w:rPr>
        <w:instrText xml:space="preserve"> FORMTEXT </w:instrText>
      </w:r>
      <w:r w:rsidR="006834D3" w:rsidRPr="006834D3">
        <w:rPr>
          <w:u w:val="single"/>
        </w:rPr>
      </w:r>
      <w:r w:rsidR="006834D3" w:rsidRPr="006834D3">
        <w:rPr>
          <w:u w:val="single"/>
        </w:rPr>
        <w:fldChar w:fldCharType="separate"/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u w:val="single"/>
        </w:rPr>
        <w:fldChar w:fldCharType="end"/>
      </w:r>
      <w:bookmarkEnd w:id="5"/>
      <w:r>
        <w:rPr>
          <w:u w:val="single"/>
        </w:rPr>
        <w:t>     </w:t>
      </w:r>
      <w:r>
        <w:rPr>
          <w:u w:val="single"/>
        </w:rPr>
        <w:tab/>
      </w:r>
    </w:p>
    <w:p w:rsidR="006135B7" w:rsidRDefault="006135B7">
      <w:pPr>
        <w:ind w:left="720" w:right="720" w:hanging="720"/>
      </w:pPr>
    </w:p>
    <w:p w:rsidR="006135B7" w:rsidRDefault="00671C14">
      <w:pPr>
        <w:ind w:left="720" w:right="720" w:hanging="720"/>
      </w:pPr>
      <w:r>
        <w:t>3.</w:t>
      </w:r>
      <w:r>
        <w:tab/>
        <w:t xml:space="preserve">Length of Segment: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  <w:r>
        <w:rPr>
          <w:u w:val="single"/>
        </w:rPr>
        <w:t xml:space="preserve"> miles</w:t>
      </w:r>
      <w:r>
        <w:t xml:space="preserve"> </w:t>
      </w:r>
    </w:p>
    <w:p w:rsidR="006135B7" w:rsidRDefault="006135B7">
      <w:pPr>
        <w:tabs>
          <w:tab w:val="right" w:pos="10080"/>
        </w:tabs>
        <w:ind w:left="720" w:right="720" w:hanging="720"/>
      </w:pPr>
    </w:p>
    <w:p w:rsidR="006135B7" w:rsidRDefault="00671C14">
      <w:pPr>
        <w:tabs>
          <w:tab w:val="right" w:pos="10080"/>
        </w:tabs>
        <w:ind w:left="720" w:right="720" w:hanging="720"/>
      </w:pPr>
      <w:r>
        <w:t>4.</w:t>
      </w:r>
      <w:r>
        <w:tab/>
        <w:t xml:space="preserve">Segment is located in the following sections, townships, and ranges: </w:t>
      </w:r>
      <w:r w:rsidR="006834D3" w:rsidRPr="006834D3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6834D3" w:rsidRPr="006834D3">
        <w:rPr>
          <w:u w:val="single"/>
        </w:rPr>
        <w:instrText xml:space="preserve"> FORMTEXT </w:instrText>
      </w:r>
      <w:r w:rsidR="006834D3" w:rsidRPr="006834D3">
        <w:rPr>
          <w:u w:val="single"/>
        </w:rPr>
      </w:r>
      <w:r w:rsidR="006834D3" w:rsidRPr="006834D3">
        <w:rPr>
          <w:u w:val="single"/>
        </w:rPr>
        <w:fldChar w:fldCharType="separate"/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u w:val="single"/>
        </w:rPr>
        <w:fldChar w:fldCharType="end"/>
      </w:r>
      <w:bookmarkEnd w:id="7"/>
      <w:r>
        <w:rPr>
          <w:u w:val="single"/>
        </w:rPr>
        <w:t>     </w:t>
      </w:r>
      <w:r>
        <w:rPr>
          <w:u w:val="single"/>
        </w:rPr>
        <w:tab/>
      </w:r>
    </w:p>
    <w:p w:rsidR="006135B7" w:rsidRDefault="006135B7">
      <w:pPr>
        <w:ind w:left="720" w:right="720" w:hanging="720"/>
      </w:pPr>
    </w:p>
    <w:p w:rsidR="006135B7" w:rsidRDefault="00671C14">
      <w:pPr>
        <w:ind w:left="720" w:right="720" w:hanging="720"/>
      </w:pPr>
      <w:r>
        <w:t>5.</w:t>
      </w:r>
      <w:r>
        <w:tab/>
        <w:t xml:space="preserve">Segment in </w:t>
      </w:r>
      <w:sdt>
        <w:sdtPr>
          <w:rPr>
            <w:highlight w:val="lightGray"/>
            <w:u w:val="single"/>
          </w:rPr>
          <w:id w:val="-1750264342"/>
          <w:placeholder>
            <w:docPart w:val="9A27AB3D28F54C2BA02EE920FB7E061F"/>
          </w:placeholder>
          <w15:color w:val="000000"/>
          <w:dropDownList>
            <w:listItem w:displayText=" (   select phrase   ) " w:value=" (   select phrase   ) "/>
            <w:listItem w:displayText="will be constructed" w:value="will be constructed"/>
            <w:listItem w:displayText="will be rebuilt" w:value="will be rebuilt"/>
            <w:listItem w:displayText="was constructed" w:value="was constructed"/>
            <w:listItem w:displayText="was rebuilt" w:value="was rebuilt"/>
          </w:dropDownList>
        </w:sdtPr>
        <w:sdtEndPr/>
        <w:sdtContent>
          <w:r w:rsidR="006834D3" w:rsidRPr="006703F7">
            <w:rPr>
              <w:highlight w:val="lightGray"/>
              <w:u w:val="single"/>
            </w:rPr>
            <w:t xml:space="preserve"> </w:t>
          </w:r>
          <w:proofErr w:type="gramStart"/>
          <w:r w:rsidR="006834D3" w:rsidRPr="006703F7">
            <w:rPr>
              <w:highlight w:val="lightGray"/>
              <w:u w:val="single"/>
            </w:rPr>
            <w:t xml:space="preserve">(  </w:t>
          </w:r>
          <w:proofErr w:type="gramEnd"/>
          <w:r w:rsidR="006834D3" w:rsidRPr="006703F7">
            <w:rPr>
              <w:highlight w:val="lightGray"/>
              <w:u w:val="single"/>
            </w:rPr>
            <w:t xml:space="preserve"> select phrase   ) </w:t>
          </w:r>
        </w:sdtContent>
      </w:sdt>
      <w:r w:rsidR="006834D3">
        <w:t xml:space="preserve"> </w:t>
      </w:r>
      <w:r w:rsidR="005D37F1">
        <w:t>in</w:t>
      </w:r>
      <w:r w:rsidR="007B3715">
        <w:t xml:space="preserve"> </w:t>
      </w:r>
      <w:r w:rsidR="006834D3" w:rsidRPr="006834D3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6834D3" w:rsidRPr="006834D3">
        <w:rPr>
          <w:u w:val="single"/>
        </w:rPr>
        <w:instrText xml:space="preserve"> FORMTEXT </w:instrText>
      </w:r>
      <w:r w:rsidR="006834D3" w:rsidRPr="006834D3">
        <w:rPr>
          <w:u w:val="single"/>
        </w:rPr>
      </w:r>
      <w:r w:rsidR="006834D3" w:rsidRPr="006834D3">
        <w:rPr>
          <w:u w:val="single"/>
        </w:rPr>
        <w:fldChar w:fldCharType="separate"/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u w:val="single"/>
        </w:rPr>
        <w:fldChar w:fldCharType="end"/>
      </w:r>
      <w:bookmarkEnd w:id="8"/>
      <w:r w:rsidR="007B3715">
        <w:t xml:space="preserve">. </w:t>
      </w:r>
    </w:p>
    <w:p w:rsidR="006135B7" w:rsidRDefault="006135B7">
      <w:pPr>
        <w:ind w:left="720" w:right="720" w:hanging="720"/>
      </w:pPr>
    </w:p>
    <w:p w:rsidR="006135B7" w:rsidRDefault="00671C14">
      <w:pPr>
        <w:ind w:left="720" w:right="720" w:hanging="720"/>
      </w:pPr>
      <w:r>
        <w:t>6.</w:t>
      </w:r>
      <w:r>
        <w:tab/>
        <w:t xml:space="preserve">Segment will be maintained in accordance with the Iowa Electrical Safety Code and the </w:t>
      </w:r>
      <w:r w:rsidR="009D15DE" w:rsidRPr="009D15DE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9D15DE" w:rsidRPr="009D15DE">
        <w:rPr>
          <w:u w:val="single"/>
        </w:rPr>
        <w:instrText xml:space="preserve"> FORMTEXT </w:instrText>
      </w:r>
      <w:r w:rsidR="009D15DE" w:rsidRPr="009D15DE">
        <w:rPr>
          <w:u w:val="single"/>
        </w:rPr>
      </w:r>
      <w:r w:rsidR="009D15DE" w:rsidRPr="009D15DE">
        <w:rPr>
          <w:u w:val="single"/>
        </w:rPr>
        <w:fldChar w:fldCharType="separate"/>
      </w:r>
      <w:r w:rsidR="009D15DE" w:rsidRPr="009D15DE">
        <w:rPr>
          <w:noProof/>
          <w:u w:val="single"/>
        </w:rPr>
        <w:t> </w:t>
      </w:r>
      <w:r w:rsidR="009D15DE" w:rsidRPr="009D15DE">
        <w:rPr>
          <w:noProof/>
          <w:u w:val="single"/>
        </w:rPr>
        <w:t> </w:t>
      </w:r>
      <w:r w:rsidR="009D15DE" w:rsidRPr="009D15DE">
        <w:rPr>
          <w:noProof/>
          <w:u w:val="single"/>
        </w:rPr>
        <w:t> </w:t>
      </w:r>
      <w:r w:rsidR="009D15DE" w:rsidRPr="009D15DE">
        <w:rPr>
          <w:noProof/>
          <w:u w:val="single"/>
        </w:rPr>
        <w:t> </w:t>
      </w:r>
      <w:r w:rsidR="009D15DE" w:rsidRPr="009D15DE">
        <w:rPr>
          <w:noProof/>
          <w:u w:val="single"/>
        </w:rPr>
        <w:t> </w:t>
      </w:r>
      <w:r w:rsidR="009D15DE" w:rsidRPr="009D15DE">
        <w:rPr>
          <w:u w:val="single"/>
        </w:rPr>
        <w:fldChar w:fldCharType="end"/>
      </w:r>
      <w:bookmarkEnd w:id="9"/>
      <w:r>
        <w:rPr>
          <w:u w:val="single"/>
        </w:rPr>
        <w:t xml:space="preserve">     </w:t>
      </w:r>
      <w:r>
        <w:t>Edition of the National Electrical Safety Code.</w:t>
      </w:r>
    </w:p>
    <w:p w:rsidR="006135B7" w:rsidRDefault="006135B7">
      <w:pPr>
        <w:ind w:left="720" w:right="720" w:hanging="720"/>
      </w:pPr>
    </w:p>
    <w:p w:rsidR="006135B7" w:rsidRDefault="00671C14">
      <w:pPr>
        <w:tabs>
          <w:tab w:val="center" w:pos="5400"/>
          <w:tab w:val="right" w:pos="10080"/>
        </w:tabs>
        <w:ind w:left="720" w:right="720" w:hanging="720"/>
      </w:pPr>
      <w:r>
        <w:t>7.</w:t>
      </w:r>
      <w:r>
        <w:tab/>
        <w:t xml:space="preserve">Maximum </w:t>
      </w:r>
      <w:r>
        <w:rPr>
          <w:i/>
        </w:rPr>
        <w:t>Capable of Operating</w:t>
      </w:r>
      <w:r>
        <w:t xml:space="preserve"> Voltage: </w:t>
      </w:r>
      <w:r w:rsidR="006834D3" w:rsidRPr="006834D3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6834D3" w:rsidRPr="006834D3">
        <w:rPr>
          <w:u w:val="single"/>
        </w:rPr>
        <w:instrText xml:space="preserve"> FORMTEXT </w:instrText>
      </w:r>
      <w:r w:rsidR="006834D3" w:rsidRPr="006834D3">
        <w:rPr>
          <w:u w:val="single"/>
        </w:rPr>
      </w:r>
      <w:r w:rsidR="006834D3" w:rsidRPr="006834D3">
        <w:rPr>
          <w:u w:val="single"/>
        </w:rPr>
        <w:fldChar w:fldCharType="separate"/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noProof/>
          <w:u w:val="single"/>
        </w:rPr>
        <w:t> </w:t>
      </w:r>
      <w:r w:rsidR="006834D3" w:rsidRPr="006834D3">
        <w:rPr>
          <w:u w:val="single"/>
        </w:rPr>
        <w:fldChar w:fldCharType="end"/>
      </w:r>
      <w:bookmarkEnd w:id="10"/>
      <w:r w:rsidR="00C1731C">
        <w:rPr>
          <w:u w:val="single"/>
        </w:rPr>
        <w:t xml:space="preserve"> </w:t>
      </w:r>
      <w:r>
        <w:rPr>
          <w:u w:val="single"/>
        </w:rPr>
        <w:t>kVDC</w:t>
      </w:r>
      <w:r>
        <w:tab/>
      </w:r>
      <w:r w:rsidR="009D15DE">
        <w:t xml:space="preserve">    </w:t>
      </w:r>
      <w:r>
        <w:t xml:space="preserve">Nominal Operating Voltage: </w:t>
      </w:r>
      <w:r w:rsidR="009D15DE" w:rsidRPr="009D15DE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9D15DE" w:rsidRPr="009D15DE">
        <w:rPr>
          <w:u w:val="single"/>
        </w:rPr>
        <w:instrText xml:space="preserve"> FORMTEXT </w:instrText>
      </w:r>
      <w:r w:rsidR="009D15DE" w:rsidRPr="009D15DE">
        <w:rPr>
          <w:u w:val="single"/>
        </w:rPr>
      </w:r>
      <w:r w:rsidR="009D15DE" w:rsidRPr="009D15DE">
        <w:rPr>
          <w:u w:val="single"/>
        </w:rPr>
        <w:fldChar w:fldCharType="separate"/>
      </w:r>
      <w:r w:rsidR="009D15DE" w:rsidRPr="009D15DE">
        <w:rPr>
          <w:noProof/>
          <w:u w:val="single"/>
        </w:rPr>
        <w:t> </w:t>
      </w:r>
      <w:r w:rsidR="009D15DE" w:rsidRPr="009D15DE">
        <w:rPr>
          <w:noProof/>
          <w:u w:val="single"/>
        </w:rPr>
        <w:t> </w:t>
      </w:r>
      <w:r w:rsidR="009D15DE" w:rsidRPr="009D15DE">
        <w:rPr>
          <w:noProof/>
          <w:u w:val="single"/>
        </w:rPr>
        <w:t> </w:t>
      </w:r>
      <w:r w:rsidR="009D15DE" w:rsidRPr="009D15DE">
        <w:rPr>
          <w:noProof/>
          <w:u w:val="single"/>
        </w:rPr>
        <w:t> </w:t>
      </w:r>
      <w:r w:rsidR="009D15DE" w:rsidRPr="009D15DE">
        <w:rPr>
          <w:noProof/>
          <w:u w:val="single"/>
        </w:rPr>
        <w:t> </w:t>
      </w:r>
      <w:r w:rsidR="009D15DE" w:rsidRPr="009D15DE">
        <w:rPr>
          <w:u w:val="single"/>
        </w:rPr>
        <w:fldChar w:fldCharType="end"/>
      </w:r>
      <w:bookmarkEnd w:id="11"/>
      <w:r>
        <w:rPr>
          <w:u w:val="single"/>
        </w:rPr>
        <w:t xml:space="preserve"> kVDC</w:t>
      </w:r>
    </w:p>
    <w:p w:rsidR="006135B7" w:rsidRDefault="006135B7">
      <w:pPr>
        <w:ind w:left="720" w:right="720" w:hanging="720"/>
      </w:pPr>
    </w:p>
    <w:p w:rsidR="006135B7" w:rsidRDefault="00671C14">
      <w:pPr>
        <w:pBdr>
          <w:top w:val="single" w:sz="12" w:space="1" w:color="000000"/>
          <w:bottom w:val="single" w:sz="12" w:space="1" w:color="000000"/>
        </w:pBdr>
        <w:jc w:val="center"/>
        <w:rPr>
          <w:smallCaps/>
        </w:rPr>
      </w:pPr>
      <w:r>
        <w:rPr>
          <w:smallCaps/>
        </w:rPr>
        <w:t>NESC RULE 232D VERTICAL OVERHEAD CLEARANCE REQUIREMENTS</w:t>
      </w:r>
    </w:p>
    <w:p w:rsidR="006135B7" w:rsidRDefault="006135B7">
      <w:pPr>
        <w:ind w:left="720" w:right="720" w:hanging="720"/>
      </w:pPr>
    </w:p>
    <w:p w:rsidR="006135B7" w:rsidRDefault="00671C14">
      <w:pPr>
        <w:ind w:left="720" w:right="720" w:hanging="720"/>
      </w:pPr>
      <w:r>
        <w:t>8.</w:t>
      </w:r>
      <w:r>
        <w:tab/>
        <w:t>Maximum DC Operating Voltage to Ground in Kilovolts</w:t>
      </w:r>
      <w:proofErr w:type="gramStart"/>
      <w:r>
        <w:t>:  (</w:t>
      </w:r>
      <w:proofErr w:type="gramEnd"/>
      <w:r>
        <w:t xml:space="preserve">V) = </w:t>
      </w:r>
      <w:bookmarkStart w:id="12" w:name="_Hlk173231873"/>
      <w:r w:rsidR="00C1731C" w:rsidRPr="00C1731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C1731C" w:rsidRPr="00C1731C">
        <w:rPr>
          <w:u w:val="single"/>
        </w:rPr>
        <w:instrText xml:space="preserve"> FORMTEXT </w:instrText>
      </w:r>
      <w:r w:rsidR="00C1731C" w:rsidRPr="00C1731C">
        <w:rPr>
          <w:u w:val="single"/>
        </w:rPr>
      </w:r>
      <w:r w:rsidR="00C1731C" w:rsidRPr="00C1731C">
        <w:rPr>
          <w:u w:val="single"/>
        </w:rPr>
        <w:fldChar w:fldCharType="separate"/>
      </w:r>
      <w:r w:rsidR="00C1731C" w:rsidRPr="00C1731C">
        <w:rPr>
          <w:noProof/>
          <w:u w:val="single"/>
        </w:rPr>
        <w:t> </w:t>
      </w:r>
      <w:r w:rsidR="00C1731C" w:rsidRPr="00C1731C">
        <w:rPr>
          <w:noProof/>
          <w:u w:val="single"/>
        </w:rPr>
        <w:t> </w:t>
      </w:r>
      <w:r w:rsidR="00C1731C" w:rsidRPr="00C1731C">
        <w:rPr>
          <w:noProof/>
          <w:u w:val="single"/>
        </w:rPr>
        <w:t> </w:t>
      </w:r>
      <w:r w:rsidR="00C1731C" w:rsidRPr="00C1731C">
        <w:rPr>
          <w:noProof/>
          <w:u w:val="single"/>
        </w:rPr>
        <w:t> </w:t>
      </w:r>
      <w:r w:rsidR="00C1731C" w:rsidRPr="00C1731C">
        <w:rPr>
          <w:noProof/>
          <w:u w:val="single"/>
        </w:rPr>
        <w:t> </w:t>
      </w:r>
      <w:r w:rsidR="00C1731C" w:rsidRPr="00C1731C">
        <w:rPr>
          <w:u w:val="single"/>
        </w:rPr>
        <w:fldChar w:fldCharType="end"/>
      </w:r>
      <w:bookmarkEnd w:id="13"/>
      <w:bookmarkEnd w:id="12"/>
      <w:r>
        <w:rPr>
          <w:u w:val="single"/>
        </w:rPr>
        <w:t>    </w:t>
      </w:r>
    </w:p>
    <w:p w:rsidR="006135B7" w:rsidRDefault="006135B7">
      <w:pPr>
        <w:ind w:left="720" w:right="720" w:hanging="720"/>
      </w:pPr>
    </w:p>
    <w:p w:rsidR="006135B7" w:rsidRDefault="00671C14">
      <w:pPr>
        <w:ind w:left="720" w:right="720" w:hanging="720"/>
      </w:pPr>
      <w:r>
        <w:t>9.</w:t>
      </w:r>
      <w:r>
        <w:tab/>
        <w:t>Maximum Switching Surge Factor</w:t>
      </w:r>
      <w:proofErr w:type="gramStart"/>
      <w:r>
        <w:t>:  (</w:t>
      </w:r>
      <w:proofErr w:type="gramEnd"/>
      <w:r>
        <w:t xml:space="preserve">PU) = </w:t>
      </w:r>
      <w:r w:rsidR="00C1731C" w:rsidRPr="00C1731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1731C" w:rsidRPr="00C1731C">
        <w:rPr>
          <w:u w:val="single"/>
        </w:rPr>
        <w:instrText xml:space="preserve"> FORMTEXT </w:instrText>
      </w:r>
      <w:r w:rsidR="00C1731C" w:rsidRPr="00C1731C">
        <w:rPr>
          <w:u w:val="single"/>
        </w:rPr>
      </w:r>
      <w:r w:rsidR="00C1731C" w:rsidRPr="00C1731C">
        <w:rPr>
          <w:u w:val="single"/>
        </w:rPr>
        <w:fldChar w:fldCharType="separate"/>
      </w:r>
      <w:r w:rsidR="00C1731C" w:rsidRPr="00C1731C">
        <w:rPr>
          <w:noProof/>
          <w:u w:val="single"/>
        </w:rPr>
        <w:t> </w:t>
      </w:r>
      <w:r w:rsidR="00C1731C" w:rsidRPr="00C1731C">
        <w:rPr>
          <w:noProof/>
          <w:u w:val="single"/>
        </w:rPr>
        <w:t> </w:t>
      </w:r>
      <w:r w:rsidR="00C1731C" w:rsidRPr="00C1731C">
        <w:rPr>
          <w:noProof/>
          <w:u w:val="single"/>
        </w:rPr>
        <w:t> </w:t>
      </w:r>
      <w:r w:rsidR="00C1731C" w:rsidRPr="00C1731C">
        <w:rPr>
          <w:noProof/>
          <w:u w:val="single"/>
        </w:rPr>
        <w:t> </w:t>
      </w:r>
      <w:r w:rsidR="00C1731C" w:rsidRPr="00C1731C">
        <w:rPr>
          <w:noProof/>
          <w:u w:val="single"/>
        </w:rPr>
        <w:t> </w:t>
      </w:r>
      <w:r w:rsidR="00C1731C" w:rsidRPr="00C1731C">
        <w:rPr>
          <w:u w:val="single"/>
        </w:rPr>
        <w:fldChar w:fldCharType="end"/>
      </w:r>
      <w:r>
        <w:rPr>
          <w:u w:val="single"/>
        </w:rPr>
        <w:t>    </w:t>
      </w:r>
    </w:p>
    <w:p w:rsidR="006135B7" w:rsidRDefault="006135B7">
      <w:pPr>
        <w:ind w:left="720" w:right="720" w:hanging="720"/>
      </w:pPr>
    </w:p>
    <w:p w:rsidR="006135B7" w:rsidRDefault="00671C14">
      <w:pPr>
        <w:ind w:left="720" w:right="720" w:hanging="720"/>
      </w:pPr>
      <w:r>
        <w:t>10.</w:t>
      </w:r>
      <w:r>
        <w:tab/>
        <w:t>Electrical Component of Clearance</w:t>
      </w:r>
      <w:proofErr w:type="gramStart"/>
      <w:r>
        <w:t>:  (</w:t>
      </w:r>
      <w:proofErr w:type="gramEnd"/>
      <w:r>
        <w:t xml:space="preserve">D) = </w:t>
      </w:r>
      <w:r w:rsidR="00C1731C" w:rsidRPr="00C1731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1731C" w:rsidRPr="00C1731C">
        <w:rPr>
          <w:u w:val="single"/>
        </w:rPr>
        <w:instrText xml:space="preserve"> FORMTEXT </w:instrText>
      </w:r>
      <w:r w:rsidR="00C1731C" w:rsidRPr="00C1731C">
        <w:rPr>
          <w:u w:val="single"/>
        </w:rPr>
      </w:r>
      <w:r w:rsidR="00C1731C" w:rsidRPr="00C1731C">
        <w:rPr>
          <w:u w:val="single"/>
        </w:rPr>
        <w:fldChar w:fldCharType="separate"/>
      </w:r>
      <w:r w:rsidR="00C1731C" w:rsidRPr="00C1731C">
        <w:rPr>
          <w:noProof/>
          <w:u w:val="single"/>
        </w:rPr>
        <w:t> </w:t>
      </w:r>
      <w:r w:rsidR="00C1731C" w:rsidRPr="00C1731C">
        <w:rPr>
          <w:noProof/>
          <w:u w:val="single"/>
        </w:rPr>
        <w:t> </w:t>
      </w:r>
      <w:r w:rsidR="00C1731C" w:rsidRPr="00C1731C">
        <w:rPr>
          <w:noProof/>
          <w:u w:val="single"/>
        </w:rPr>
        <w:t> </w:t>
      </w:r>
      <w:r w:rsidR="00C1731C" w:rsidRPr="00C1731C">
        <w:rPr>
          <w:noProof/>
          <w:u w:val="single"/>
        </w:rPr>
        <w:t> </w:t>
      </w:r>
      <w:r w:rsidR="00C1731C" w:rsidRPr="00C1731C">
        <w:rPr>
          <w:noProof/>
          <w:u w:val="single"/>
        </w:rPr>
        <w:t> </w:t>
      </w:r>
      <w:r w:rsidR="00C1731C" w:rsidRPr="00C1731C">
        <w:rPr>
          <w:u w:val="single"/>
        </w:rPr>
        <w:fldChar w:fldCharType="end"/>
      </w:r>
      <w:r>
        <w:rPr>
          <w:u w:val="single"/>
        </w:rPr>
        <w:t>    </w:t>
      </w:r>
    </w:p>
    <w:p w:rsidR="006135B7" w:rsidRDefault="006135B7">
      <w:pPr>
        <w:ind w:left="720" w:right="720" w:hanging="720"/>
      </w:pPr>
    </w:p>
    <w:tbl>
      <w:tblPr>
        <w:tblStyle w:val="a"/>
        <w:tblW w:w="10080" w:type="dxa"/>
        <w:tblLayout w:type="fixed"/>
        <w:tblLook w:val="0000" w:firstRow="0" w:lastRow="0" w:firstColumn="0" w:lastColumn="0" w:noHBand="0" w:noVBand="0"/>
      </w:tblPr>
      <w:tblGrid>
        <w:gridCol w:w="725"/>
        <w:gridCol w:w="4225"/>
        <w:gridCol w:w="1530"/>
        <w:gridCol w:w="270"/>
        <w:gridCol w:w="1530"/>
        <w:gridCol w:w="270"/>
        <w:gridCol w:w="1350"/>
        <w:gridCol w:w="180"/>
      </w:tblGrid>
      <w:tr w:rsidR="006135B7">
        <w:tc>
          <w:tcPr>
            <w:tcW w:w="725" w:type="dxa"/>
            <w:tcBorders>
              <w:right w:val="single" w:sz="8" w:space="0" w:color="000000"/>
            </w:tcBorders>
            <w:vAlign w:val="center"/>
          </w:tcPr>
          <w:p w:rsidR="006135B7" w:rsidRDefault="006135B7">
            <w:pPr>
              <w:ind w:left="5" w:hanging="5"/>
              <w:jc w:val="center"/>
              <w:rPr>
                <w:b/>
              </w:rPr>
            </w:pP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35B7" w:rsidRDefault="00671C14">
            <w:pPr>
              <w:ind w:right="-3"/>
              <w:jc w:val="center"/>
              <w:rPr>
                <w:b/>
              </w:rPr>
            </w:pPr>
            <w:r>
              <w:rPr>
                <w:b/>
              </w:rPr>
              <w:t>Nature of Surface Underneath Lines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35B7" w:rsidRDefault="00671C14">
            <w:pPr>
              <w:ind w:right="-3"/>
              <w:jc w:val="center"/>
              <w:rPr>
                <w:b/>
              </w:rPr>
            </w:pPr>
            <w:r>
              <w:rPr>
                <w:b/>
              </w:rPr>
              <w:t>Table 232-3 Reference Height</w:t>
            </w: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135B7" w:rsidRDefault="00671C14">
            <w:pPr>
              <w:ind w:right="-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135B7" w:rsidRDefault="00671C14">
            <w:pPr>
              <w:ind w:right="-3"/>
              <w:jc w:val="center"/>
              <w:rPr>
                <w:b/>
              </w:rPr>
            </w:pPr>
            <w:r>
              <w:rPr>
                <w:b/>
              </w:rPr>
              <w:t>Electrical Component of Clearance (D)</w:t>
            </w: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135B7" w:rsidRDefault="00671C14">
            <w:pPr>
              <w:ind w:right="-3"/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35B7" w:rsidRDefault="00671C14">
            <w:pPr>
              <w:ind w:right="-3"/>
              <w:jc w:val="center"/>
              <w:rPr>
                <w:b/>
              </w:rPr>
            </w:pPr>
            <w:r>
              <w:rPr>
                <w:b/>
              </w:rPr>
              <w:t>Clearance*</w:t>
            </w:r>
          </w:p>
        </w:tc>
      </w:tr>
      <w:tr w:rsidR="006135B7">
        <w:trPr>
          <w:trHeight w:val="432"/>
        </w:trPr>
        <w:tc>
          <w:tcPr>
            <w:tcW w:w="725" w:type="dxa"/>
            <w:tcBorders>
              <w:right w:val="single" w:sz="8" w:space="0" w:color="000000"/>
            </w:tcBorders>
            <w:vAlign w:val="center"/>
          </w:tcPr>
          <w:p w:rsidR="006135B7" w:rsidRDefault="00671C14">
            <w:pPr>
              <w:ind w:left="5" w:hanging="5"/>
            </w:pPr>
            <w:r>
              <w:t>11.</w:t>
            </w:r>
          </w:p>
        </w:tc>
        <w:tc>
          <w:tcPr>
            <w:tcW w:w="42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135B7" w:rsidRDefault="00671C14">
            <w:pPr>
              <w:ind w:right="-3"/>
              <w:jc w:val="center"/>
            </w:pPr>
            <w:r>
              <w:rPr>
                <w:i/>
              </w:rPr>
              <w:t>Open Ground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6135B7" w:rsidRDefault="00671C14">
            <w:pPr>
              <w:ind w:right="-3"/>
              <w:jc w:val="center"/>
            </w:pPr>
            <w:r>
              <w:t>14 ft.</w:t>
            </w:r>
          </w:p>
        </w:tc>
        <w:tc>
          <w:tcPr>
            <w:tcW w:w="270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6135B7" w:rsidRDefault="00671C14">
            <w:pPr>
              <w:ind w:right="-3"/>
              <w:jc w:val="center"/>
            </w:pPr>
            <w:r>
              <w:t>+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6135B7" w:rsidRDefault="00C1731C">
            <w:pPr>
              <w:ind w:right="-3"/>
              <w:jc w:val="center"/>
              <w:rPr>
                <w:u w:val="single"/>
              </w:rPr>
            </w:pPr>
            <w:r w:rsidRPr="00C1731C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731C">
              <w:rPr>
                <w:u w:val="single"/>
              </w:rPr>
              <w:instrText xml:space="preserve"> FORMTEXT </w:instrText>
            </w:r>
            <w:r w:rsidRPr="00C1731C">
              <w:rPr>
                <w:u w:val="single"/>
              </w:rPr>
            </w:r>
            <w:r w:rsidRPr="00C1731C">
              <w:rPr>
                <w:u w:val="single"/>
              </w:rPr>
              <w:fldChar w:fldCharType="separate"/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</w:t>
            </w:r>
            <w:r w:rsidR="00671C14">
              <w:rPr>
                <w:u w:val="single"/>
              </w:rPr>
              <w:t>ft.</w:t>
            </w:r>
          </w:p>
        </w:tc>
        <w:tc>
          <w:tcPr>
            <w:tcW w:w="270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6135B7" w:rsidRDefault="00671C14">
            <w:pPr>
              <w:ind w:right="-3"/>
              <w:jc w:val="center"/>
            </w:pPr>
            <w:r>
              <w:t>=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135B7" w:rsidRDefault="00C1731C">
            <w:pPr>
              <w:ind w:right="-3"/>
              <w:jc w:val="center"/>
              <w:rPr>
                <w:u w:val="single"/>
              </w:rPr>
            </w:pPr>
            <w:r w:rsidRPr="00C1731C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731C">
              <w:rPr>
                <w:u w:val="single"/>
              </w:rPr>
              <w:instrText xml:space="preserve"> FORMTEXT </w:instrText>
            </w:r>
            <w:r w:rsidRPr="00C1731C">
              <w:rPr>
                <w:u w:val="single"/>
              </w:rPr>
            </w:r>
            <w:r w:rsidRPr="00C1731C">
              <w:rPr>
                <w:u w:val="single"/>
              </w:rPr>
              <w:fldChar w:fldCharType="separate"/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u w:val="single"/>
              </w:rPr>
              <w:fldChar w:fldCharType="end"/>
            </w:r>
            <w:r w:rsidR="00671C14">
              <w:rPr>
                <w:u w:val="single"/>
              </w:rPr>
              <w:t xml:space="preserve"> ft.</w:t>
            </w:r>
          </w:p>
        </w:tc>
      </w:tr>
      <w:tr w:rsidR="00C1731C">
        <w:trPr>
          <w:trHeight w:val="432"/>
        </w:trPr>
        <w:tc>
          <w:tcPr>
            <w:tcW w:w="725" w:type="dxa"/>
            <w:tcBorders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left="5" w:hanging="5"/>
            </w:pPr>
            <w:r>
              <w:t>12.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rPr>
                <w:i/>
              </w:rPr>
              <w:t>Roads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14 ft.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+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  <w:rPr>
                <w:u w:val="single"/>
              </w:rPr>
            </w:pPr>
            <w:r w:rsidRPr="00C1731C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731C">
              <w:rPr>
                <w:u w:val="single"/>
              </w:rPr>
              <w:instrText xml:space="preserve"> FORMTEXT </w:instrText>
            </w:r>
            <w:r w:rsidRPr="00C1731C">
              <w:rPr>
                <w:u w:val="single"/>
              </w:rPr>
            </w:r>
            <w:r w:rsidRPr="00C1731C">
              <w:rPr>
                <w:u w:val="single"/>
              </w:rPr>
              <w:fldChar w:fldCharType="separate"/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ft.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=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  <w:rPr>
                <w:u w:val="single"/>
              </w:rPr>
            </w:pPr>
            <w:r w:rsidRPr="00C1731C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731C">
              <w:rPr>
                <w:u w:val="single"/>
              </w:rPr>
              <w:instrText xml:space="preserve"> FORMTEXT </w:instrText>
            </w:r>
            <w:r w:rsidRPr="00C1731C">
              <w:rPr>
                <w:u w:val="single"/>
              </w:rPr>
            </w:r>
            <w:r w:rsidRPr="00C1731C">
              <w:rPr>
                <w:u w:val="single"/>
              </w:rPr>
              <w:fldChar w:fldCharType="separate"/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ft.</w:t>
            </w:r>
          </w:p>
        </w:tc>
      </w:tr>
      <w:tr w:rsidR="00C1731C">
        <w:trPr>
          <w:trHeight w:val="432"/>
        </w:trPr>
        <w:tc>
          <w:tcPr>
            <w:tcW w:w="725" w:type="dxa"/>
            <w:tcBorders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left="5" w:hanging="5"/>
            </w:pPr>
            <w:r>
              <w:t>13.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bookmarkStart w:id="14" w:name="bookmark=id.30j0zll" w:colFirst="0" w:colLast="0"/>
            <w:bookmarkEnd w:id="14"/>
            <w:r>
              <w:rPr>
                <w:i/>
              </w:rPr>
              <w:t>Railroads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25 ft.**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+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  <w:rPr>
                <w:u w:val="single"/>
              </w:rPr>
            </w:pPr>
            <w:r w:rsidRPr="00C1731C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731C">
              <w:rPr>
                <w:u w:val="single"/>
              </w:rPr>
              <w:instrText xml:space="preserve"> FORMTEXT </w:instrText>
            </w:r>
            <w:r w:rsidRPr="00C1731C">
              <w:rPr>
                <w:u w:val="single"/>
              </w:rPr>
            </w:r>
            <w:r w:rsidRPr="00C1731C">
              <w:rPr>
                <w:u w:val="single"/>
              </w:rPr>
              <w:fldChar w:fldCharType="separate"/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ft.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=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  <w:rPr>
                <w:u w:val="single"/>
              </w:rPr>
            </w:pPr>
            <w:r w:rsidRPr="00C1731C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731C">
              <w:rPr>
                <w:u w:val="single"/>
              </w:rPr>
              <w:instrText xml:space="preserve"> FORMTEXT </w:instrText>
            </w:r>
            <w:r w:rsidRPr="00C1731C">
              <w:rPr>
                <w:u w:val="single"/>
              </w:rPr>
            </w:r>
            <w:r w:rsidRPr="00C1731C">
              <w:rPr>
                <w:u w:val="single"/>
              </w:rPr>
              <w:fldChar w:fldCharType="separate"/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ft.</w:t>
            </w:r>
          </w:p>
        </w:tc>
      </w:tr>
      <w:tr w:rsidR="00C1731C">
        <w:trPr>
          <w:trHeight w:val="432"/>
        </w:trPr>
        <w:tc>
          <w:tcPr>
            <w:tcW w:w="725" w:type="dxa"/>
            <w:tcBorders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left="5" w:hanging="5"/>
            </w:pPr>
            <w:r>
              <w:t>14.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rPr>
                <w:i/>
              </w:rPr>
              <w:t>Water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12.5 ft.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+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  <w:rPr>
                <w:u w:val="single"/>
              </w:rPr>
            </w:pPr>
            <w:r w:rsidRPr="00C1731C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731C">
              <w:rPr>
                <w:u w:val="single"/>
              </w:rPr>
              <w:instrText xml:space="preserve"> FORMTEXT </w:instrText>
            </w:r>
            <w:r w:rsidRPr="00C1731C">
              <w:rPr>
                <w:u w:val="single"/>
              </w:rPr>
            </w:r>
            <w:r w:rsidRPr="00C1731C">
              <w:rPr>
                <w:u w:val="single"/>
              </w:rPr>
              <w:fldChar w:fldCharType="separate"/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ft.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=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  <w:rPr>
                <w:u w:val="single"/>
              </w:rPr>
            </w:pPr>
            <w:r w:rsidRPr="00C1731C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731C">
              <w:rPr>
                <w:u w:val="single"/>
              </w:rPr>
              <w:instrText xml:space="preserve"> FORMTEXT </w:instrText>
            </w:r>
            <w:r w:rsidRPr="00C1731C">
              <w:rPr>
                <w:u w:val="single"/>
              </w:rPr>
            </w:r>
            <w:r w:rsidRPr="00C1731C">
              <w:rPr>
                <w:u w:val="single"/>
              </w:rPr>
              <w:fldChar w:fldCharType="separate"/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ft.</w:t>
            </w:r>
          </w:p>
        </w:tc>
      </w:tr>
      <w:tr w:rsidR="00C1731C">
        <w:trPr>
          <w:trHeight w:val="432"/>
        </w:trPr>
        <w:tc>
          <w:tcPr>
            <w:tcW w:w="725" w:type="dxa"/>
            <w:tcBorders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left="5" w:hanging="5"/>
            </w:pPr>
            <w:r>
              <w:t>15.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  <w:rPr>
                <w:i/>
              </w:rPr>
            </w:pPr>
            <w:r>
              <w:rPr>
                <w:i/>
              </w:rPr>
              <w:t>Water Areas Suitable for Sailboating</w:t>
            </w:r>
          </w:p>
          <w:p w:rsidR="00C1731C" w:rsidRDefault="00C1731C" w:rsidP="00C1731C">
            <w:pPr>
              <w:ind w:right="-3"/>
              <w:jc w:val="center"/>
            </w:pPr>
            <w:r>
              <w:rPr>
                <w:i/>
                <w:sz w:val="16"/>
                <w:szCs w:val="16"/>
              </w:rPr>
              <w:t>(&lt;20 acres)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16 ft.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+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  <w:rPr>
                <w:u w:val="single"/>
              </w:rPr>
            </w:pPr>
            <w:r w:rsidRPr="00C1731C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731C">
              <w:rPr>
                <w:u w:val="single"/>
              </w:rPr>
              <w:instrText xml:space="preserve"> FORMTEXT </w:instrText>
            </w:r>
            <w:r w:rsidRPr="00C1731C">
              <w:rPr>
                <w:u w:val="single"/>
              </w:rPr>
            </w:r>
            <w:r w:rsidRPr="00C1731C">
              <w:rPr>
                <w:u w:val="single"/>
              </w:rPr>
              <w:fldChar w:fldCharType="separate"/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ft.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=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  <w:rPr>
                <w:u w:val="single"/>
              </w:rPr>
            </w:pPr>
            <w:r w:rsidRPr="00C1731C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731C">
              <w:rPr>
                <w:u w:val="single"/>
              </w:rPr>
              <w:instrText xml:space="preserve"> FORMTEXT </w:instrText>
            </w:r>
            <w:r w:rsidRPr="00C1731C">
              <w:rPr>
                <w:u w:val="single"/>
              </w:rPr>
            </w:r>
            <w:r w:rsidRPr="00C1731C">
              <w:rPr>
                <w:u w:val="single"/>
              </w:rPr>
              <w:fldChar w:fldCharType="separate"/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ft.</w:t>
            </w:r>
          </w:p>
        </w:tc>
      </w:tr>
      <w:tr w:rsidR="00C1731C">
        <w:trPr>
          <w:trHeight w:val="432"/>
        </w:trPr>
        <w:tc>
          <w:tcPr>
            <w:tcW w:w="725" w:type="dxa"/>
            <w:tcBorders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left="5" w:hanging="5"/>
            </w:pPr>
            <w:r>
              <w:t>16.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  <w:rPr>
                <w:i/>
              </w:rPr>
            </w:pPr>
            <w:r>
              <w:rPr>
                <w:i/>
              </w:rPr>
              <w:t>Water Areas Suitable for Sailboating</w:t>
            </w:r>
          </w:p>
          <w:p w:rsidR="00C1731C" w:rsidRDefault="00C1731C" w:rsidP="00C1731C">
            <w:pPr>
              <w:ind w:right="-3"/>
              <w:jc w:val="center"/>
            </w:pPr>
            <w:r>
              <w:rPr>
                <w:i/>
                <w:sz w:val="16"/>
                <w:szCs w:val="16"/>
              </w:rPr>
              <w:t>(20 to 200 acres)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24 ft.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+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  <w:rPr>
                <w:u w:val="single"/>
              </w:rPr>
            </w:pPr>
            <w:r w:rsidRPr="00C1731C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731C">
              <w:rPr>
                <w:u w:val="single"/>
              </w:rPr>
              <w:instrText xml:space="preserve"> FORMTEXT </w:instrText>
            </w:r>
            <w:r w:rsidRPr="00C1731C">
              <w:rPr>
                <w:u w:val="single"/>
              </w:rPr>
            </w:r>
            <w:r w:rsidRPr="00C1731C">
              <w:rPr>
                <w:u w:val="single"/>
              </w:rPr>
              <w:fldChar w:fldCharType="separate"/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ft.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=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  <w:rPr>
                <w:u w:val="single"/>
              </w:rPr>
            </w:pPr>
            <w:r w:rsidRPr="00C1731C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731C">
              <w:rPr>
                <w:u w:val="single"/>
              </w:rPr>
              <w:instrText xml:space="preserve"> FORMTEXT </w:instrText>
            </w:r>
            <w:r w:rsidRPr="00C1731C">
              <w:rPr>
                <w:u w:val="single"/>
              </w:rPr>
            </w:r>
            <w:r w:rsidRPr="00C1731C">
              <w:rPr>
                <w:u w:val="single"/>
              </w:rPr>
              <w:fldChar w:fldCharType="separate"/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ft.</w:t>
            </w:r>
          </w:p>
        </w:tc>
      </w:tr>
      <w:tr w:rsidR="00C1731C">
        <w:trPr>
          <w:trHeight w:val="432"/>
        </w:trPr>
        <w:tc>
          <w:tcPr>
            <w:tcW w:w="725" w:type="dxa"/>
            <w:tcBorders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left="5" w:hanging="5"/>
            </w:pPr>
            <w:r>
              <w:t>17.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  <w:rPr>
                <w:i/>
              </w:rPr>
            </w:pPr>
            <w:r>
              <w:rPr>
                <w:i/>
              </w:rPr>
              <w:t>Water Areas Suitable for Sailboating</w:t>
            </w:r>
          </w:p>
          <w:p w:rsidR="00C1731C" w:rsidRDefault="00C1731C" w:rsidP="00C1731C">
            <w:pPr>
              <w:ind w:right="-3"/>
              <w:jc w:val="center"/>
            </w:pPr>
            <w:r>
              <w:rPr>
                <w:i/>
                <w:sz w:val="16"/>
                <w:szCs w:val="16"/>
              </w:rPr>
              <w:t>(200 to 2000 acres)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30 ft.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+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  <w:rPr>
                <w:u w:val="single"/>
              </w:rPr>
            </w:pPr>
            <w:r w:rsidRPr="00C1731C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731C">
              <w:rPr>
                <w:u w:val="single"/>
              </w:rPr>
              <w:instrText xml:space="preserve"> FORMTEXT </w:instrText>
            </w:r>
            <w:r w:rsidRPr="00C1731C">
              <w:rPr>
                <w:u w:val="single"/>
              </w:rPr>
            </w:r>
            <w:r w:rsidRPr="00C1731C">
              <w:rPr>
                <w:u w:val="single"/>
              </w:rPr>
              <w:fldChar w:fldCharType="separate"/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ft.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=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  <w:rPr>
                <w:u w:val="single"/>
              </w:rPr>
            </w:pPr>
            <w:r w:rsidRPr="00C1731C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731C">
              <w:rPr>
                <w:u w:val="single"/>
              </w:rPr>
              <w:instrText xml:space="preserve"> FORMTEXT </w:instrText>
            </w:r>
            <w:r w:rsidRPr="00C1731C">
              <w:rPr>
                <w:u w:val="single"/>
              </w:rPr>
            </w:r>
            <w:r w:rsidRPr="00C1731C">
              <w:rPr>
                <w:u w:val="single"/>
              </w:rPr>
              <w:fldChar w:fldCharType="separate"/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ft.</w:t>
            </w:r>
          </w:p>
        </w:tc>
      </w:tr>
      <w:tr w:rsidR="00C1731C">
        <w:trPr>
          <w:trHeight w:val="432"/>
        </w:trPr>
        <w:tc>
          <w:tcPr>
            <w:tcW w:w="725" w:type="dxa"/>
            <w:tcBorders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left="5" w:hanging="5"/>
            </w:pPr>
            <w:r>
              <w:t>18.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  <w:rPr>
                <w:i/>
              </w:rPr>
            </w:pPr>
            <w:r>
              <w:rPr>
                <w:i/>
              </w:rPr>
              <w:t>Water Areas Suitable for Sailboating</w:t>
            </w:r>
          </w:p>
          <w:p w:rsidR="00C1731C" w:rsidRDefault="00C1731C" w:rsidP="00C1731C">
            <w:pPr>
              <w:ind w:right="-3"/>
              <w:jc w:val="center"/>
            </w:pPr>
            <w:r>
              <w:rPr>
                <w:i/>
                <w:sz w:val="16"/>
                <w:szCs w:val="16"/>
              </w:rPr>
              <w:t>(&gt;2000 acres)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36 ft.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+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  <w:rPr>
                <w:u w:val="single"/>
              </w:rPr>
            </w:pPr>
            <w:r w:rsidRPr="00C1731C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731C">
              <w:rPr>
                <w:u w:val="single"/>
              </w:rPr>
              <w:instrText xml:space="preserve"> FORMTEXT </w:instrText>
            </w:r>
            <w:r w:rsidRPr="00C1731C">
              <w:rPr>
                <w:u w:val="single"/>
              </w:rPr>
            </w:r>
            <w:r w:rsidRPr="00C1731C">
              <w:rPr>
                <w:u w:val="single"/>
              </w:rPr>
              <w:fldChar w:fldCharType="separate"/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ft.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</w:pPr>
            <w:r>
              <w:t>=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731C" w:rsidRDefault="00C1731C" w:rsidP="00C1731C">
            <w:pPr>
              <w:ind w:right="-3"/>
              <w:jc w:val="center"/>
              <w:rPr>
                <w:u w:val="single"/>
              </w:rPr>
            </w:pPr>
            <w:r w:rsidRPr="00C1731C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731C">
              <w:rPr>
                <w:u w:val="single"/>
              </w:rPr>
              <w:instrText xml:space="preserve"> FORMTEXT </w:instrText>
            </w:r>
            <w:r w:rsidRPr="00C1731C">
              <w:rPr>
                <w:u w:val="single"/>
              </w:rPr>
            </w:r>
            <w:r w:rsidRPr="00C1731C">
              <w:rPr>
                <w:u w:val="single"/>
              </w:rPr>
              <w:fldChar w:fldCharType="separate"/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noProof/>
                <w:u w:val="single"/>
              </w:rPr>
              <w:t> </w:t>
            </w:r>
            <w:r w:rsidRPr="00C1731C">
              <w:rPr>
                <w:u w:val="single"/>
              </w:rPr>
              <w:fldChar w:fldCharType="end"/>
            </w:r>
            <w:r>
              <w:rPr>
                <w:u w:val="single"/>
              </w:rPr>
              <w:t xml:space="preserve"> ft.</w:t>
            </w:r>
          </w:p>
        </w:tc>
      </w:tr>
      <w:tr w:rsidR="00C1731C">
        <w:trPr>
          <w:gridAfter w:val="1"/>
          <w:wAfter w:w="180" w:type="dxa"/>
        </w:trPr>
        <w:tc>
          <w:tcPr>
            <w:tcW w:w="725" w:type="dxa"/>
            <w:vAlign w:val="center"/>
          </w:tcPr>
          <w:p w:rsidR="00C1731C" w:rsidRDefault="00C1731C" w:rsidP="00C1731C">
            <w:pPr>
              <w:ind w:left="5" w:hanging="5"/>
              <w:rPr>
                <w:sz w:val="16"/>
                <w:szCs w:val="16"/>
              </w:rPr>
            </w:pPr>
          </w:p>
        </w:tc>
        <w:tc>
          <w:tcPr>
            <w:tcW w:w="9175" w:type="dxa"/>
            <w:gridSpan w:val="6"/>
            <w:vAlign w:val="center"/>
          </w:tcPr>
          <w:p w:rsidR="00C1731C" w:rsidRDefault="00C1731C" w:rsidP="00C1731C">
            <w:pPr>
              <w:ind w:left="183" w:right="-3" w:hanging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ab/>
              <w:t>The Iowa Electrical Safety Code and the applicable edition of the NESC should both be referenced to determine the conditions at which the above clearances apply.</w:t>
            </w:r>
          </w:p>
        </w:tc>
      </w:tr>
      <w:tr w:rsidR="00C1731C">
        <w:trPr>
          <w:gridAfter w:val="1"/>
          <w:wAfter w:w="180" w:type="dxa"/>
        </w:trPr>
        <w:tc>
          <w:tcPr>
            <w:tcW w:w="725" w:type="dxa"/>
            <w:vAlign w:val="center"/>
          </w:tcPr>
          <w:p w:rsidR="00C1731C" w:rsidRDefault="00C1731C" w:rsidP="00C1731C">
            <w:pPr>
              <w:ind w:left="5" w:hanging="5"/>
              <w:rPr>
                <w:sz w:val="16"/>
                <w:szCs w:val="16"/>
              </w:rPr>
            </w:pPr>
          </w:p>
        </w:tc>
        <w:tc>
          <w:tcPr>
            <w:tcW w:w="9175" w:type="dxa"/>
            <w:gridSpan w:val="6"/>
            <w:vAlign w:val="center"/>
          </w:tcPr>
          <w:p w:rsidR="00C1731C" w:rsidRDefault="00C1731C" w:rsidP="00C1731C">
            <w:pPr>
              <w:ind w:left="183" w:right="-3" w:hanging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</w:t>
            </w:r>
            <w:r>
              <w:rPr>
                <w:sz w:val="16"/>
                <w:szCs w:val="16"/>
              </w:rPr>
              <w:tab/>
              <w:t>199 IAC 42.6(2</w:t>
            </w:r>
            <w:proofErr w:type="gramStart"/>
            <w:r>
              <w:rPr>
                <w:sz w:val="16"/>
                <w:szCs w:val="16"/>
              </w:rPr>
              <w:t>)”a</w:t>
            </w:r>
            <w:proofErr w:type="gramEnd"/>
            <w:r>
              <w:rPr>
                <w:sz w:val="16"/>
                <w:szCs w:val="16"/>
              </w:rPr>
              <w:t>” requires the height of a rail car to be 23 feet, 3 feet higher than the NESC, when calculating clearances.</w:t>
            </w:r>
          </w:p>
        </w:tc>
      </w:tr>
    </w:tbl>
    <w:p w:rsidR="006135B7" w:rsidRDefault="006135B7">
      <w:pPr>
        <w:ind w:left="720" w:right="720" w:hanging="720"/>
      </w:pPr>
    </w:p>
    <w:p w:rsidR="006135B7" w:rsidRDefault="00671C14">
      <w:r>
        <w:br w:type="page"/>
      </w:r>
    </w:p>
    <w:p w:rsidR="006135B7" w:rsidRDefault="00671C14">
      <w:pPr>
        <w:pBdr>
          <w:top w:val="single" w:sz="12" w:space="1" w:color="000000"/>
          <w:bottom w:val="single" w:sz="12" w:space="1" w:color="000000"/>
        </w:pBdr>
        <w:jc w:val="center"/>
        <w:rPr>
          <w:smallCaps/>
        </w:rPr>
      </w:pPr>
      <w:r>
        <w:rPr>
          <w:smallCaps/>
        </w:rPr>
        <w:lastRenderedPageBreak/>
        <w:t>CONDUCTORS AND INSULATORS</w:t>
      </w:r>
    </w:p>
    <w:p w:rsidR="006135B7" w:rsidRDefault="006135B7">
      <w:pPr>
        <w:ind w:left="720" w:right="720" w:hanging="720"/>
      </w:pPr>
    </w:p>
    <w:p w:rsidR="006135B7" w:rsidRPr="00A20A47" w:rsidRDefault="006135B7">
      <w:pPr>
        <w:ind w:left="720" w:right="720" w:hanging="720"/>
        <w:rPr>
          <w:u w:val="single"/>
        </w:rPr>
      </w:pPr>
    </w:p>
    <w:p w:rsidR="006135B7" w:rsidRDefault="00671C14">
      <w:pPr>
        <w:tabs>
          <w:tab w:val="right" w:pos="10080"/>
        </w:tabs>
        <w:ind w:left="720" w:right="720" w:hanging="720"/>
      </w:pPr>
      <w:r>
        <w:t>19.</w:t>
      </w:r>
      <w:r>
        <w:tab/>
        <w:t xml:space="preserve">Number of Conductors per Bundle: </w:t>
      </w:r>
      <w:r w:rsidR="00A20A47" w:rsidRPr="00A20A47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A20A47" w:rsidRPr="00A20A47">
        <w:rPr>
          <w:u w:val="single"/>
        </w:rPr>
        <w:instrText xml:space="preserve"> FORMTEXT </w:instrText>
      </w:r>
      <w:r w:rsidR="00A20A47" w:rsidRPr="00A20A47">
        <w:rPr>
          <w:u w:val="single"/>
        </w:rPr>
      </w:r>
      <w:r w:rsidR="00A20A47" w:rsidRPr="00A20A47">
        <w:rPr>
          <w:u w:val="single"/>
        </w:rPr>
        <w:fldChar w:fldCharType="separate"/>
      </w:r>
      <w:r w:rsidR="00A20A47" w:rsidRPr="00A20A47">
        <w:rPr>
          <w:noProof/>
          <w:u w:val="single"/>
        </w:rPr>
        <w:t> </w:t>
      </w:r>
      <w:r w:rsidR="00A20A47" w:rsidRPr="00A20A47">
        <w:rPr>
          <w:noProof/>
          <w:u w:val="single"/>
        </w:rPr>
        <w:t> </w:t>
      </w:r>
      <w:r w:rsidR="00A20A47" w:rsidRPr="00A20A47">
        <w:rPr>
          <w:noProof/>
          <w:u w:val="single"/>
        </w:rPr>
        <w:t> </w:t>
      </w:r>
      <w:r w:rsidR="00A20A47" w:rsidRPr="00A20A47">
        <w:rPr>
          <w:noProof/>
          <w:u w:val="single"/>
        </w:rPr>
        <w:t> </w:t>
      </w:r>
      <w:r w:rsidR="00A20A47" w:rsidRPr="00A20A47">
        <w:rPr>
          <w:noProof/>
          <w:u w:val="single"/>
        </w:rPr>
        <w:t> </w:t>
      </w:r>
      <w:r w:rsidR="00A20A47" w:rsidRPr="00A20A47">
        <w:rPr>
          <w:u w:val="single"/>
        </w:rPr>
        <w:fldChar w:fldCharType="end"/>
      </w:r>
      <w:bookmarkEnd w:id="15"/>
      <w:r w:rsidRPr="00A20A47">
        <w:rPr>
          <w:u w:val="single"/>
        </w:rPr>
        <w:t> </w:t>
      </w:r>
      <w:r>
        <w:t xml:space="preserve">   </w:t>
      </w:r>
    </w:p>
    <w:p w:rsidR="006135B7" w:rsidRDefault="006135B7">
      <w:pPr>
        <w:ind w:left="720" w:right="720" w:hanging="720"/>
      </w:pPr>
    </w:p>
    <w:p w:rsidR="006135B7" w:rsidRPr="00A20A47" w:rsidRDefault="00671C14">
      <w:pPr>
        <w:tabs>
          <w:tab w:val="right" w:pos="10080"/>
        </w:tabs>
        <w:ind w:left="720" w:right="720" w:hanging="720"/>
        <w:rPr>
          <w:sz w:val="16"/>
          <w:szCs w:val="16"/>
          <w:vertAlign w:val="subscript"/>
        </w:rPr>
      </w:pPr>
      <w:r>
        <w:t>20.</w:t>
      </w:r>
      <w:r>
        <w:tab/>
        <w:t xml:space="preserve">Conductor Code Word: </w:t>
      </w:r>
      <w:r w:rsidR="00A20A47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A20A47">
        <w:rPr>
          <w:u w:val="single"/>
        </w:rPr>
        <w:instrText xml:space="preserve"> FORMTEXT </w:instrText>
      </w:r>
      <w:r w:rsidR="00A20A47">
        <w:rPr>
          <w:u w:val="single"/>
        </w:rPr>
      </w:r>
      <w:r w:rsidR="00A20A47">
        <w:rPr>
          <w:u w:val="single"/>
        </w:rPr>
        <w:fldChar w:fldCharType="separate"/>
      </w:r>
      <w:r w:rsidR="00A20A47">
        <w:rPr>
          <w:noProof/>
          <w:u w:val="single"/>
        </w:rPr>
        <w:t> </w:t>
      </w:r>
      <w:r w:rsidR="00A20A47">
        <w:rPr>
          <w:noProof/>
          <w:u w:val="single"/>
        </w:rPr>
        <w:t> </w:t>
      </w:r>
      <w:r w:rsidR="00A20A47">
        <w:rPr>
          <w:noProof/>
          <w:u w:val="single"/>
        </w:rPr>
        <w:t> </w:t>
      </w:r>
      <w:r w:rsidR="00A20A47">
        <w:rPr>
          <w:noProof/>
          <w:u w:val="single"/>
        </w:rPr>
        <w:t> </w:t>
      </w:r>
      <w:r w:rsidR="00A20A47">
        <w:rPr>
          <w:noProof/>
          <w:u w:val="single"/>
        </w:rPr>
        <w:t> </w:t>
      </w:r>
      <w:r w:rsidR="00A20A47">
        <w:rPr>
          <w:u w:val="single"/>
        </w:rPr>
        <w:fldChar w:fldCharType="end"/>
      </w:r>
      <w:bookmarkEnd w:id="16"/>
      <w:r>
        <w:t xml:space="preserve">   Size: </w:t>
      </w:r>
      <w:r w:rsidR="00A20A47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A20A47">
        <w:rPr>
          <w:u w:val="single"/>
        </w:rPr>
        <w:instrText xml:space="preserve"> FORMTEXT </w:instrText>
      </w:r>
      <w:r w:rsidR="00A20A47">
        <w:rPr>
          <w:u w:val="single"/>
        </w:rPr>
      </w:r>
      <w:r w:rsidR="00A20A47">
        <w:rPr>
          <w:u w:val="single"/>
        </w:rPr>
        <w:fldChar w:fldCharType="separate"/>
      </w:r>
      <w:r w:rsidR="00A20A47">
        <w:rPr>
          <w:noProof/>
          <w:u w:val="single"/>
        </w:rPr>
        <w:t> </w:t>
      </w:r>
      <w:r w:rsidR="00A20A47">
        <w:rPr>
          <w:noProof/>
          <w:u w:val="single"/>
        </w:rPr>
        <w:t> </w:t>
      </w:r>
      <w:r w:rsidR="00A20A47">
        <w:rPr>
          <w:noProof/>
          <w:u w:val="single"/>
        </w:rPr>
        <w:t> </w:t>
      </w:r>
      <w:r w:rsidR="00A20A47">
        <w:rPr>
          <w:noProof/>
          <w:u w:val="single"/>
        </w:rPr>
        <w:t> </w:t>
      </w:r>
      <w:r w:rsidR="00A20A47">
        <w:rPr>
          <w:noProof/>
          <w:u w:val="single"/>
        </w:rPr>
        <w:t> </w:t>
      </w:r>
      <w:r w:rsidR="00A20A47">
        <w:rPr>
          <w:u w:val="single"/>
        </w:rPr>
        <w:fldChar w:fldCharType="end"/>
      </w:r>
      <w:bookmarkEnd w:id="17"/>
      <w:r>
        <w:rPr>
          <w:u w:val="single"/>
        </w:rPr>
        <w:t xml:space="preserve"> MCM</w:t>
      </w:r>
      <w:r>
        <w:t xml:space="preserve">   Stranding: </w:t>
      </w:r>
      <w:r w:rsidR="00A20A47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A20A47">
        <w:rPr>
          <w:u w:val="single"/>
        </w:rPr>
        <w:instrText xml:space="preserve"> FORMTEXT </w:instrText>
      </w:r>
      <w:r w:rsidR="00A20A47">
        <w:rPr>
          <w:u w:val="single"/>
        </w:rPr>
      </w:r>
      <w:r w:rsidR="00A20A47">
        <w:rPr>
          <w:u w:val="single"/>
        </w:rPr>
        <w:fldChar w:fldCharType="separate"/>
      </w:r>
      <w:r w:rsidR="00A20A47">
        <w:rPr>
          <w:noProof/>
          <w:u w:val="single"/>
        </w:rPr>
        <w:t> </w:t>
      </w:r>
      <w:r w:rsidR="00A20A47">
        <w:rPr>
          <w:noProof/>
          <w:u w:val="single"/>
        </w:rPr>
        <w:t> </w:t>
      </w:r>
      <w:r w:rsidR="00A20A47">
        <w:rPr>
          <w:noProof/>
          <w:u w:val="single"/>
        </w:rPr>
        <w:t> </w:t>
      </w:r>
      <w:r w:rsidR="00A20A47">
        <w:rPr>
          <w:noProof/>
          <w:u w:val="single"/>
        </w:rPr>
        <w:t> </w:t>
      </w:r>
      <w:r w:rsidR="00A20A47">
        <w:rPr>
          <w:noProof/>
          <w:u w:val="single"/>
        </w:rPr>
        <w:t> </w:t>
      </w:r>
      <w:r w:rsidR="00A20A47">
        <w:rPr>
          <w:u w:val="single"/>
        </w:rPr>
        <w:fldChar w:fldCharType="end"/>
      </w:r>
      <w:bookmarkEnd w:id="18"/>
      <w:r>
        <w:t xml:space="preserve">   Material: </w:t>
      </w:r>
      <w:r w:rsidR="00A20A47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A20A47">
        <w:rPr>
          <w:u w:val="single"/>
        </w:rPr>
        <w:instrText xml:space="preserve"> FORMTEXT </w:instrText>
      </w:r>
      <w:r w:rsidR="00A20A47">
        <w:rPr>
          <w:u w:val="single"/>
        </w:rPr>
      </w:r>
      <w:r w:rsidR="00A20A47">
        <w:rPr>
          <w:u w:val="single"/>
        </w:rPr>
        <w:fldChar w:fldCharType="separate"/>
      </w:r>
      <w:r w:rsidR="00A20A47">
        <w:rPr>
          <w:noProof/>
          <w:u w:val="single"/>
        </w:rPr>
        <w:t> </w:t>
      </w:r>
      <w:r w:rsidR="00A20A47">
        <w:rPr>
          <w:noProof/>
          <w:u w:val="single"/>
        </w:rPr>
        <w:t> </w:t>
      </w:r>
      <w:r w:rsidR="00A20A47">
        <w:rPr>
          <w:noProof/>
          <w:u w:val="single"/>
        </w:rPr>
        <w:t> </w:t>
      </w:r>
      <w:r w:rsidR="00A20A47">
        <w:rPr>
          <w:noProof/>
          <w:u w:val="single"/>
        </w:rPr>
        <w:t> </w:t>
      </w:r>
      <w:r w:rsidR="00A20A47">
        <w:rPr>
          <w:noProof/>
          <w:u w:val="single"/>
        </w:rPr>
        <w:t> </w:t>
      </w:r>
      <w:r w:rsidR="00A20A47">
        <w:rPr>
          <w:u w:val="single"/>
        </w:rPr>
        <w:fldChar w:fldCharType="end"/>
      </w:r>
      <w:bookmarkEnd w:id="19"/>
      <w:r w:rsidR="00A20A47">
        <w:rPr>
          <w:u w:val="single"/>
        </w:rPr>
        <w:softHyphen/>
      </w:r>
      <w:r w:rsidR="00A20A47">
        <w:rPr>
          <w:u w:val="single"/>
        </w:rPr>
        <w:softHyphen/>
      </w:r>
      <w:r w:rsidR="00A20A47">
        <w:rPr>
          <w:u w:val="single"/>
        </w:rPr>
        <w:softHyphen/>
      </w:r>
      <w:r w:rsidR="00A20A47">
        <w:rPr>
          <w:u w:val="single"/>
        </w:rPr>
        <w:softHyphen/>
      </w:r>
      <w:r w:rsidR="00A20A47">
        <w:rPr>
          <w:u w:val="single"/>
        </w:rPr>
        <w:softHyphen/>
      </w:r>
      <w:r w:rsidR="00A20A47">
        <w:rPr>
          <w:u w:val="single"/>
        </w:rPr>
        <w:softHyphen/>
      </w:r>
      <w:r w:rsidR="00A20A47">
        <w:rPr>
          <w:u w:val="single"/>
        </w:rPr>
        <w:softHyphen/>
      </w:r>
      <w:r w:rsidR="00A20A47">
        <w:rPr>
          <w:u w:val="single"/>
        </w:rPr>
        <w:softHyphen/>
      </w:r>
      <w:r w:rsidR="00A20A47">
        <w:rPr>
          <w:u w:val="single"/>
        </w:rPr>
        <w:softHyphen/>
        <w:t>_______</w:t>
      </w:r>
    </w:p>
    <w:p w:rsidR="006135B7" w:rsidRDefault="006135B7">
      <w:pPr>
        <w:ind w:left="720" w:right="720" w:hanging="720"/>
      </w:pPr>
    </w:p>
    <w:p w:rsidR="006135B7" w:rsidRDefault="00671C14">
      <w:pPr>
        <w:tabs>
          <w:tab w:val="right" w:pos="10080"/>
        </w:tabs>
        <w:ind w:left="720" w:right="720" w:hanging="720"/>
      </w:pPr>
      <w:r>
        <w:t>21.</w:t>
      </w:r>
      <w:r>
        <w:tab/>
        <w:t xml:space="preserve">Typical Tangent Structure Insulators: </w:t>
      </w:r>
      <w:r w:rsidR="00A20A47" w:rsidRPr="00A20A47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A20A47" w:rsidRPr="00A20A47">
        <w:rPr>
          <w:u w:val="single"/>
        </w:rPr>
        <w:instrText xml:space="preserve"> FORMTEXT </w:instrText>
      </w:r>
      <w:r w:rsidR="00A20A47" w:rsidRPr="00A20A47">
        <w:rPr>
          <w:u w:val="single"/>
        </w:rPr>
      </w:r>
      <w:r w:rsidR="00A20A47" w:rsidRPr="00A20A47">
        <w:rPr>
          <w:u w:val="single"/>
        </w:rPr>
        <w:fldChar w:fldCharType="separate"/>
      </w:r>
      <w:r w:rsidR="00A20A47" w:rsidRPr="00A20A47">
        <w:rPr>
          <w:noProof/>
          <w:u w:val="single"/>
        </w:rPr>
        <w:t> </w:t>
      </w:r>
      <w:r w:rsidR="00A20A47" w:rsidRPr="00A20A47">
        <w:rPr>
          <w:noProof/>
          <w:u w:val="single"/>
        </w:rPr>
        <w:t> </w:t>
      </w:r>
      <w:r w:rsidR="00A20A47" w:rsidRPr="00A20A47">
        <w:rPr>
          <w:noProof/>
          <w:u w:val="single"/>
        </w:rPr>
        <w:t> </w:t>
      </w:r>
      <w:r w:rsidR="00A20A47" w:rsidRPr="00A20A47">
        <w:rPr>
          <w:noProof/>
          <w:u w:val="single"/>
        </w:rPr>
        <w:t> </w:t>
      </w:r>
      <w:r w:rsidR="00A20A47" w:rsidRPr="00A20A47">
        <w:rPr>
          <w:noProof/>
          <w:u w:val="single"/>
        </w:rPr>
        <w:t> </w:t>
      </w:r>
      <w:r w:rsidR="00A20A47" w:rsidRPr="00A20A47">
        <w:rPr>
          <w:u w:val="single"/>
        </w:rPr>
        <w:fldChar w:fldCharType="end"/>
      </w:r>
      <w:bookmarkEnd w:id="20"/>
      <w:r>
        <w:rPr>
          <w:u w:val="single"/>
        </w:rPr>
        <w:t>     </w:t>
      </w:r>
      <w:r>
        <w:rPr>
          <w:u w:val="single"/>
        </w:rPr>
        <w:tab/>
      </w:r>
    </w:p>
    <w:p w:rsidR="006135B7" w:rsidRDefault="006135B7">
      <w:pPr>
        <w:ind w:left="720" w:right="720" w:hanging="720"/>
      </w:pPr>
    </w:p>
    <w:p w:rsidR="006135B7" w:rsidRDefault="00671C14">
      <w:pPr>
        <w:tabs>
          <w:tab w:val="right" w:pos="10080"/>
        </w:tabs>
        <w:ind w:left="720" w:right="720" w:hanging="720"/>
      </w:pPr>
      <w:r>
        <w:t>22.</w:t>
      </w:r>
      <w:r>
        <w:tab/>
        <w:t xml:space="preserve">Typical Strain Structure Insulators: </w:t>
      </w:r>
      <w:r w:rsidR="00A20A47" w:rsidRPr="00634062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="00A20A47" w:rsidRPr="00634062">
        <w:rPr>
          <w:u w:val="single"/>
        </w:rPr>
        <w:instrText xml:space="preserve"> FORMTEXT </w:instrText>
      </w:r>
      <w:r w:rsidR="00A20A47" w:rsidRPr="00634062">
        <w:rPr>
          <w:u w:val="single"/>
        </w:rPr>
      </w:r>
      <w:r w:rsidR="00A20A47" w:rsidRPr="00634062">
        <w:rPr>
          <w:u w:val="single"/>
        </w:rPr>
        <w:fldChar w:fldCharType="separate"/>
      </w:r>
      <w:r w:rsidR="00A20A47" w:rsidRPr="00634062">
        <w:rPr>
          <w:noProof/>
          <w:u w:val="single"/>
        </w:rPr>
        <w:t> </w:t>
      </w:r>
      <w:r w:rsidR="00A20A47" w:rsidRPr="00634062">
        <w:rPr>
          <w:noProof/>
          <w:u w:val="single"/>
        </w:rPr>
        <w:t> </w:t>
      </w:r>
      <w:r w:rsidR="00A20A47" w:rsidRPr="00634062">
        <w:rPr>
          <w:noProof/>
          <w:u w:val="single"/>
        </w:rPr>
        <w:t> </w:t>
      </w:r>
      <w:r w:rsidR="00A20A47" w:rsidRPr="00634062">
        <w:rPr>
          <w:noProof/>
          <w:u w:val="single"/>
        </w:rPr>
        <w:t> </w:t>
      </w:r>
      <w:r w:rsidR="00A20A47" w:rsidRPr="00634062">
        <w:rPr>
          <w:noProof/>
          <w:u w:val="single"/>
        </w:rPr>
        <w:t> </w:t>
      </w:r>
      <w:r w:rsidR="00A20A47" w:rsidRPr="00634062">
        <w:rPr>
          <w:u w:val="single"/>
        </w:rPr>
        <w:fldChar w:fldCharType="end"/>
      </w:r>
      <w:bookmarkEnd w:id="21"/>
      <w:r>
        <w:rPr>
          <w:u w:val="single"/>
        </w:rPr>
        <w:t>     </w:t>
      </w:r>
      <w:r>
        <w:rPr>
          <w:u w:val="single"/>
        </w:rPr>
        <w:tab/>
      </w: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tbl>
      <w:tblPr>
        <w:tblStyle w:val="a0"/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2970"/>
        <w:gridCol w:w="1620"/>
        <w:gridCol w:w="1620"/>
        <w:gridCol w:w="1620"/>
        <w:gridCol w:w="1620"/>
      </w:tblGrid>
      <w:tr w:rsidR="006135B7">
        <w:trPr>
          <w:trHeight w:val="432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5B7" w:rsidRDefault="006135B7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4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35B7" w:rsidRDefault="00671C1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Insulator Bell Electrical Characteristics in Accordance with IEC 61325</w:t>
            </w:r>
          </w:p>
        </w:tc>
      </w:tr>
      <w:tr w:rsidR="006135B7">
        <w:trPr>
          <w:trHeight w:val="432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135B7" w:rsidRDefault="006135B7">
            <w:pPr>
              <w:ind w:left="-108" w:right="-108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6135B7">
            <w:pPr>
              <w:ind w:left="-108" w:right="-108"/>
              <w:jc w:val="center"/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671C14">
            <w:pPr>
              <w:ind w:left="-108" w:right="-108"/>
              <w:jc w:val="center"/>
            </w:pPr>
            <w:r>
              <w:t>DC Withstand Voltage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671C14">
            <w:pPr>
              <w:ind w:left="-108" w:right="-108"/>
              <w:jc w:val="center"/>
            </w:pPr>
            <w:r>
              <w:t>Dry Lightning Impulse Withstand Voltage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671C14">
            <w:pPr>
              <w:ind w:left="-108" w:right="-108"/>
              <w:jc w:val="center"/>
            </w:pPr>
            <w:r>
              <w:t>DC SF6 Puncture Withstand Voltage</w:t>
            </w:r>
          </w:p>
        </w:tc>
      </w:tr>
      <w:tr w:rsidR="006135B7">
        <w:trPr>
          <w:trHeight w:val="432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135B7" w:rsidRDefault="006135B7">
            <w:pPr>
              <w:ind w:left="-108" w:right="-108"/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671C14">
            <w:pPr>
              <w:ind w:left="-108" w:right="-108"/>
              <w:jc w:val="center"/>
            </w:pPr>
            <w:r>
              <w:t>Catalog Number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671C14">
            <w:pPr>
              <w:ind w:left="-108" w:right="-108"/>
              <w:jc w:val="center"/>
            </w:pPr>
            <w:r>
              <w:t>Dry 1 Minute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671C14">
            <w:pPr>
              <w:ind w:left="-108" w:right="-108"/>
              <w:jc w:val="center"/>
            </w:pPr>
            <w:r>
              <w:t>Wet 1 Minute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613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613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135B7">
        <w:trPr>
          <w:trHeight w:val="432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135B7" w:rsidRDefault="00671C14">
            <w:pPr>
              <w:ind w:left="-108" w:right="-108"/>
            </w:pPr>
            <w:r>
              <w:t>23.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E25002">
            <w:pPr>
              <w:ind w:left="-108" w:right="-108"/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2"/>
            <w:r w:rsidR="00671C14">
              <w:rPr>
                <w:u w:val="single"/>
              </w:rPr>
              <w:t>     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E25002">
            <w:pPr>
              <w:ind w:left="-108" w:right="-108"/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3"/>
            <w:r w:rsidR="00671C14">
              <w:rPr>
                <w:u w:val="single"/>
              </w:rPr>
              <w:t xml:space="preserve"> kV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E25002">
            <w:pPr>
              <w:ind w:left="-108" w:right="-108"/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4"/>
            <w:r w:rsidR="00671C14">
              <w:rPr>
                <w:u w:val="single"/>
              </w:rPr>
              <w:t xml:space="preserve"> kV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E25002">
            <w:pPr>
              <w:ind w:left="-108" w:right="-108"/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5"/>
            <w:r w:rsidR="00671C14">
              <w:rPr>
                <w:u w:val="single"/>
              </w:rPr>
              <w:t xml:space="preserve"> kV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E25002">
            <w:pPr>
              <w:ind w:left="-108" w:right="-108"/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6"/>
            <w:r w:rsidR="00671C14">
              <w:rPr>
                <w:u w:val="single"/>
              </w:rPr>
              <w:t xml:space="preserve"> kV</w:t>
            </w:r>
          </w:p>
        </w:tc>
      </w:tr>
      <w:tr w:rsidR="006135B7">
        <w:trPr>
          <w:trHeight w:val="432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135B7" w:rsidRDefault="00671C14">
            <w:pPr>
              <w:ind w:left="-108" w:right="-108"/>
            </w:pPr>
            <w:r>
              <w:t>24.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E25002">
            <w:pPr>
              <w:ind w:left="-108" w:right="-108"/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7"/>
            <w:r w:rsidR="00671C14">
              <w:rPr>
                <w:u w:val="single"/>
              </w:rPr>
              <w:t>     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E25002">
            <w:pPr>
              <w:ind w:left="-108" w:right="-108"/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8"/>
            <w:r w:rsidR="00671C14">
              <w:rPr>
                <w:u w:val="single"/>
              </w:rPr>
              <w:t xml:space="preserve"> kV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E25002">
            <w:pPr>
              <w:ind w:left="-108" w:right="-108"/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29"/>
            <w:r w:rsidR="00671C14">
              <w:rPr>
                <w:u w:val="single"/>
              </w:rPr>
              <w:t xml:space="preserve"> kV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E25002">
            <w:pPr>
              <w:ind w:left="-108" w:right="-108"/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0"/>
            <w:r w:rsidR="00671C14">
              <w:rPr>
                <w:u w:val="single"/>
              </w:rPr>
              <w:t xml:space="preserve"> kV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B7" w:rsidRDefault="00E25002">
            <w:pPr>
              <w:ind w:left="-108" w:right="-108"/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1"/>
            <w:r w:rsidR="00671C14">
              <w:rPr>
                <w:u w:val="single"/>
              </w:rPr>
              <w:t xml:space="preserve"> kV</w:t>
            </w:r>
          </w:p>
        </w:tc>
      </w:tr>
    </w:tbl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71C14">
      <w:pPr>
        <w:tabs>
          <w:tab w:val="center" w:pos="6930"/>
          <w:tab w:val="right" w:pos="10080"/>
        </w:tabs>
        <w:ind w:left="720" w:right="720" w:hanging="720"/>
      </w:pPr>
      <w:r>
        <w:t>25.</w:t>
      </w:r>
      <w:r>
        <w:tab/>
        <w:t xml:space="preserve">Number of </w:t>
      </w:r>
      <w:r w:rsidR="005C6329">
        <w:t>M</w:t>
      </w:r>
      <w:r>
        <w:t xml:space="preserve">etallic Return Conductors (MRC): </w:t>
      </w:r>
      <w:r w:rsidR="00E25002" w:rsidRPr="00E25002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2" w:name="Text29"/>
      <w:r w:rsidR="00E25002" w:rsidRPr="00E25002">
        <w:rPr>
          <w:u w:val="single"/>
        </w:rPr>
        <w:instrText xml:space="preserve"> FORMTEXT </w:instrText>
      </w:r>
      <w:r w:rsidR="00E25002" w:rsidRPr="00E25002">
        <w:rPr>
          <w:u w:val="single"/>
        </w:rPr>
      </w:r>
      <w:r w:rsidR="00E25002" w:rsidRPr="00E25002">
        <w:rPr>
          <w:u w:val="single"/>
        </w:rPr>
        <w:fldChar w:fldCharType="separate"/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u w:val="single"/>
        </w:rPr>
        <w:fldChar w:fldCharType="end"/>
      </w:r>
      <w:bookmarkEnd w:id="32"/>
      <w:r>
        <w:t xml:space="preserve"> </w:t>
      </w:r>
      <w:r>
        <w:rPr>
          <w:u w:val="single"/>
        </w:rPr>
        <w:t>     </w:t>
      </w:r>
    </w:p>
    <w:p w:rsidR="006135B7" w:rsidRDefault="006135B7">
      <w:pPr>
        <w:tabs>
          <w:tab w:val="right" w:pos="10080"/>
        </w:tabs>
        <w:ind w:left="720" w:right="720" w:hanging="720"/>
      </w:pPr>
    </w:p>
    <w:p w:rsidR="006135B7" w:rsidRDefault="00671C14">
      <w:pPr>
        <w:tabs>
          <w:tab w:val="right" w:pos="10080"/>
        </w:tabs>
        <w:ind w:left="720" w:right="720" w:hanging="720"/>
      </w:pPr>
      <w:r>
        <w:t>26.</w:t>
      </w:r>
      <w:r>
        <w:tab/>
        <w:t xml:space="preserve">MRC(s) Maximum Operating Voltage:  </w:t>
      </w:r>
      <w:r w:rsidR="00E25002" w:rsidRPr="00E25002">
        <w:rPr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3" w:name="Text30"/>
      <w:r w:rsidR="00E25002" w:rsidRPr="00E25002">
        <w:rPr>
          <w:u w:val="single"/>
        </w:rPr>
        <w:instrText xml:space="preserve"> FORMTEXT </w:instrText>
      </w:r>
      <w:r w:rsidR="00E25002" w:rsidRPr="00E25002">
        <w:rPr>
          <w:u w:val="single"/>
        </w:rPr>
      </w:r>
      <w:r w:rsidR="00E25002" w:rsidRPr="00E25002">
        <w:rPr>
          <w:u w:val="single"/>
        </w:rPr>
        <w:fldChar w:fldCharType="separate"/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u w:val="single"/>
        </w:rPr>
        <w:fldChar w:fldCharType="end"/>
      </w:r>
      <w:bookmarkEnd w:id="33"/>
      <w:r>
        <w:tab/>
        <w:t xml:space="preserve">MRC(s) Typical Operating Voltage: </w:t>
      </w:r>
      <w:r w:rsidR="00E25002" w:rsidRPr="00E25002">
        <w:rPr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4" w:name="Text31"/>
      <w:r w:rsidR="00E25002" w:rsidRPr="00E25002">
        <w:rPr>
          <w:u w:val="single"/>
        </w:rPr>
        <w:instrText xml:space="preserve"> FORMTEXT </w:instrText>
      </w:r>
      <w:r w:rsidR="00E25002" w:rsidRPr="00E25002">
        <w:rPr>
          <w:u w:val="single"/>
        </w:rPr>
      </w:r>
      <w:r w:rsidR="00E25002" w:rsidRPr="00E25002">
        <w:rPr>
          <w:u w:val="single"/>
        </w:rPr>
        <w:fldChar w:fldCharType="separate"/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u w:val="single"/>
        </w:rPr>
        <w:fldChar w:fldCharType="end"/>
      </w:r>
      <w:bookmarkEnd w:id="34"/>
      <w:r>
        <w:t xml:space="preserve"> </w:t>
      </w:r>
      <w:r>
        <w:rPr>
          <w:u w:val="single"/>
        </w:rPr>
        <w:t>     </w:t>
      </w:r>
    </w:p>
    <w:p w:rsidR="006135B7" w:rsidRDefault="006135B7">
      <w:pPr>
        <w:ind w:left="720" w:right="720" w:hanging="720"/>
      </w:pPr>
    </w:p>
    <w:p w:rsidR="006135B7" w:rsidRDefault="00671C14">
      <w:pPr>
        <w:tabs>
          <w:tab w:val="right" w:pos="10080"/>
        </w:tabs>
        <w:ind w:left="720" w:right="720" w:hanging="720"/>
      </w:pPr>
      <w:r>
        <w:t>27.</w:t>
      </w:r>
      <w:r>
        <w:tab/>
        <w:t xml:space="preserve">MRC(s) Code Word: </w:t>
      </w:r>
      <w:r w:rsidR="00E25002" w:rsidRPr="00E25002">
        <w:rPr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5" w:name="Text32"/>
      <w:r w:rsidR="00E25002" w:rsidRPr="00E25002">
        <w:rPr>
          <w:u w:val="single"/>
        </w:rPr>
        <w:instrText xml:space="preserve"> FORMTEXT </w:instrText>
      </w:r>
      <w:r w:rsidR="00E25002" w:rsidRPr="00E25002">
        <w:rPr>
          <w:u w:val="single"/>
        </w:rPr>
      </w:r>
      <w:r w:rsidR="00E25002" w:rsidRPr="00E25002">
        <w:rPr>
          <w:u w:val="single"/>
        </w:rPr>
        <w:fldChar w:fldCharType="separate"/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u w:val="single"/>
        </w:rPr>
        <w:fldChar w:fldCharType="end"/>
      </w:r>
      <w:bookmarkEnd w:id="35"/>
      <w:r>
        <w:t xml:space="preserve">   Size: </w:t>
      </w:r>
      <w:r w:rsidR="00E25002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6" w:name="Text33"/>
      <w:r w:rsidR="00E25002">
        <w:rPr>
          <w:u w:val="single"/>
        </w:rPr>
        <w:instrText xml:space="preserve"> FORMTEXT </w:instrText>
      </w:r>
      <w:r w:rsidR="00E25002">
        <w:rPr>
          <w:u w:val="single"/>
        </w:rPr>
      </w:r>
      <w:r w:rsidR="00E25002">
        <w:rPr>
          <w:u w:val="single"/>
        </w:rPr>
        <w:fldChar w:fldCharType="separate"/>
      </w:r>
      <w:r w:rsidR="00E25002">
        <w:rPr>
          <w:noProof/>
          <w:u w:val="single"/>
        </w:rPr>
        <w:t> </w:t>
      </w:r>
      <w:r w:rsidR="00E25002">
        <w:rPr>
          <w:noProof/>
          <w:u w:val="single"/>
        </w:rPr>
        <w:t> </w:t>
      </w:r>
      <w:r w:rsidR="00E25002">
        <w:rPr>
          <w:noProof/>
          <w:u w:val="single"/>
        </w:rPr>
        <w:t> </w:t>
      </w:r>
      <w:r w:rsidR="00E25002">
        <w:rPr>
          <w:noProof/>
          <w:u w:val="single"/>
        </w:rPr>
        <w:t> </w:t>
      </w:r>
      <w:r w:rsidR="00E25002">
        <w:rPr>
          <w:noProof/>
          <w:u w:val="single"/>
        </w:rPr>
        <w:t> </w:t>
      </w:r>
      <w:r w:rsidR="00E25002">
        <w:rPr>
          <w:u w:val="single"/>
        </w:rPr>
        <w:fldChar w:fldCharType="end"/>
      </w:r>
      <w:bookmarkEnd w:id="36"/>
      <w:r>
        <w:rPr>
          <w:u w:val="single"/>
        </w:rPr>
        <w:t xml:space="preserve"> MCM</w:t>
      </w:r>
      <w:r>
        <w:t xml:space="preserve">   Stranding: </w:t>
      </w:r>
      <w:r w:rsidR="00E25002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7" w:name="Text34"/>
      <w:r w:rsidR="00E25002">
        <w:rPr>
          <w:u w:val="single"/>
        </w:rPr>
        <w:instrText xml:space="preserve"> FORMTEXT </w:instrText>
      </w:r>
      <w:r w:rsidR="00E25002">
        <w:rPr>
          <w:u w:val="single"/>
        </w:rPr>
      </w:r>
      <w:r w:rsidR="00E25002">
        <w:rPr>
          <w:u w:val="single"/>
        </w:rPr>
        <w:fldChar w:fldCharType="separate"/>
      </w:r>
      <w:r w:rsidR="00E25002">
        <w:rPr>
          <w:noProof/>
          <w:u w:val="single"/>
        </w:rPr>
        <w:t> </w:t>
      </w:r>
      <w:r w:rsidR="00E25002">
        <w:rPr>
          <w:noProof/>
          <w:u w:val="single"/>
        </w:rPr>
        <w:t> </w:t>
      </w:r>
      <w:r w:rsidR="00E25002">
        <w:rPr>
          <w:noProof/>
          <w:u w:val="single"/>
        </w:rPr>
        <w:t> </w:t>
      </w:r>
      <w:r w:rsidR="00E25002">
        <w:rPr>
          <w:noProof/>
          <w:u w:val="single"/>
        </w:rPr>
        <w:t> </w:t>
      </w:r>
      <w:r w:rsidR="00E25002">
        <w:rPr>
          <w:noProof/>
          <w:u w:val="single"/>
        </w:rPr>
        <w:t> </w:t>
      </w:r>
      <w:r w:rsidR="00E25002">
        <w:rPr>
          <w:u w:val="single"/>
        </w:rPr>
        <w:fldChar w:fldCharType="end"/>
      </w:r>
      <w:bookmarkEnd w:id="37"/>
      <w:r>
        <w:t xml:space="preserve">   Material: </w:t>
      </w:r>
      <w:r w:rsidR="00E25002" w:rsidRPr="00E25002">
        <w:rPr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8" w:name="Text35"/>
      <w:r w:rsidR="00E25002" w:rsidRPr="00E25002">
        <w:rPr>
          <w:u w:val="single"/>
        </w:rPr>
        <w:instrText xml:space="preserve"> FORMTEXT </w:instrText>
      </w:r>
      <w:r w:rsidR="00E25002" w:rsidRPr="00E25002">
        <w:rPr>
          <w:u w:val="single"/>
        </w:rPr>
      </w:r>
      <w:r w:rsidR="00E25002" w:rsidRPr="00E25002">
        <w:rPr>
          <w:u w:val="single"/>
        </w:rPr>
        <w:fldChar w:fldCharType="separate"/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u w:val="single"/>
        </w:rPr>
        <w:fldChar w:fldCharType="end"/>
      </w:r>
      <w:bookmarkEnd w:id="38"/>
      <w:r>
        <w:rPr>
          <w:u w:val="single"/>
        </w:rPr>
        <w:t>     </w:t>
      </w:r>
      <w:r>
        <w:rPr>
          <w:u w:val="single"/>
        </w:rPr>
        <w:tab/>
      </w:r>
    </w:p>
    <w:p w:rsidR="006135B7" w:rsidRDefault="006135B7">
      <w:pPr>
        <w:ind w:left="720" w:right="720" w:hanging="720"/>
      </w:pPr>
    </w:p>
    <w:p w:rsidR="006135B7" w:rsidRDefault="00671C14">
      <w:pPr>
        <w:tabs>
          <w:tab w:val="right" w:pos="10080"/>
        </w:tabs>
        <w:ind w:left="720" w:right="720" w:hanging="720"/>
      </w:pPr>
      <w:r>
        <w:t>28.</w:t>
      </w:r>
      <w:r>
        <w:tab/>
        <w:t xml:space="preserve">Shield Wire(s): </w:t>
      </w:r>
      <w:r w:rsidR="00E25002" w:rsidRPr="00E25002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9" w:name="Text36"/>
      <w:r w:rsidR="00E25002" w:rsidRPr="00E25002">
        <w:rPr>
          <w:u w:val="single"/>
        </w:rPr>
        <w:instrText xml:space="preserve"> FORMTEXT </w:instrText>
      </w:r>
      <w:r w:rsidR="00E25002" w:rsidRPr="00E25002">
        <w:rPr>
          <w:u w:val="single"/>
        </w:rPr>
      </w:r>
      <w:r w:rsidR="00E25002" w:rsidRPr="00E25002">
        <w:rPr>
          <w:u w:val="single"/>
        </w:rPr>
        <w:fldChar w:fldCharType="separate"/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u w:val="single"/>
        </w:rPr>
        <w:fldChar w:fldCharType="end"/>
      </w:r>
      <w:bookmarkEnd w:id="39"/>
      <w:r>
        <w:rPr>
          <w:u w:val="single"/>
        </w:rPr>
        <w:t>     </w:t>
      </w:r>
      <w:r>
        <w:rPr>
          <w:u w:val="single"/>
        </w:rPr>
        <w:tab/>
      </w: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71C14">
      <w:pPr>
        <w:pBdr>
          <w:top w:val="single" w:sz="12" w:space="1" w:color="000000"/>
          <w:bottom w:val="single" w:sz="12" w:space="1" w:color="000000"/>
        </w:pBdr>
        <w:jc w:val="center"/>
        <w:rPr>
          <w:smallCaps/>
        </w:rPr>
      </w:pPr>
      <w:r>
        <w:rPr>
          <w:smallCaps/>
        </w:rPr>
        <w:t>TYPICAL TANGENT STRUCTURES</w:t>
      </w:r>
    </w:p>
    <w:p w:rsidR="006135B7" w:rsidRDefault="006135B7">
      <w:pPr>
        <w:ind w:left="720" w:right="720" w:hanging="720"/>
        <w:rPr>
          <w:b/>
        </w:rPr>
      </w:pPr>
    </w:p>
    <w:p w:rsidR="006135B7" w:rsidRDefault="006135B7">
      <w:pPr>
        <w:ind w:left="720" w:right="720" w:hanging="720"/>
        <w:rPr>
          <w:b/>
        </w:rPr>
      </w:pPr>
    </w:p>
    <w:p w:rsidR="006135B7" w:rsidRDefault="00671C14">
      <w:pPr>
        <w:tabs>
          <w:tab w:val="center" w:pos="5400"/>
          <w:tab w:val="right" w:pos="10080"/>
        </w:tabs>
        <w:ind w:left="720" w:right="720" w:hanging="720"/>
      </w:pPr>
      <w:r>
        <w:t>29.</w:t>
      </w:r>
      <w:r>
        <w:tab/>
        <w:t xml:space="preserve">Construction Grade: </w:t>
      </w:r>
      <w:r w:rsidR="00E25002" w:rsidRPr="00E2500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0" w:name="Text37"/>
      <w:r w:rsidR="00E25002" w:rsidRPr="00E25002">
        <w:rPr>
          <w:u w:val="single"/>
        </w:rPr>
        <w:instrText xml:space="preserve"> FORMTEXT </w:instrText>
      </w:r>
      <w:r w:rsidR="00E25002" w:rsidRPr="00E25002">
        <w:rPr>
          <w:u w:val="single"/>
        </w:rPr>
      </w:r>
      <w:r w:rsidR="00E25002" w:rsidRPr="00E25002">
        <w:rPr>
          <w:u w:val="single"/>
        </w:rPr>
        <w:fldChar w:fldCharType="separate"/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u w:val="single"/>
        </w:rPr>
        <w:fldChar w:fldCharType="end"/>
      </w:r>
      <w:bookmarkEnd w:id="40"/>
      <w:r>
        <w:tab/>
        <w:t xml:space="preserve">Typical Span: </w:t>
      </w:r>
      <w:r w:rsidR="00E25002" w:rsidRPr="00E25002">
        <w:rPr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1" w:name="Text38"/>
      <w:r w:rsidR="00E25002" w:rsidRPr="00E25002">
        <w:rPr>
          <w:u w:val="single"/>
        </w:rPr>
        <w:instrText xml:space="preserve"> FORMTEXT </w:instrText>
      </w:r>
      <w:r w:rsidR="00E25002" w:rsidRPr="00E25002">
        <w:rPr>
          <w:u w:val="single"/>
        </w:rPr>
      </w:r>
      <w:r w:rsidR="00E25002" w:rsidRPr="00E25002">
        <w:rPr>
          <w:u w:val="single"/>
        </w:rPr>
        <w:fldChar w:fldCharType="separate"/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u w:val="single"/>
        </w:rPr>
        <w:fldChar w:fldCharType="end"/>
      </w:r>
      <w:bookmarkEnd w:id="41"/>
      <w:r>
        <w:rPr>
          <w:u w:val="single"/>
        </w:rPr>
        <w:t xml:space="preserve"> ft.</w:t>
      </w:r>
      <w:r>
        <w:tab/>
        <w:t xml:space="preserve">Maximum Span: </w:t>
      </w:r>
      <w:r w:rsidR="00E25002">
        <w:rPr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2" w:name="Text39"/>
      <w:r w:rsidR="00E25002">
        <w:rPr>
          <w:u w:val="single"/>
        </w:rPr>
        <w:instrText xml:space="preserve"> FORMTEXT </w:instrText>
      </w:r>
      <w:r w:rsidR="00E25002">
        <w:rPr>
          <w:u w:val="single"/>
        </w:rPr>
      </w:r>
      <w:r w:rsidR="00E25002">
        <w:rPr>
          <w:u w:val="single"/>
        </w:rPr>
        <w:fldChar w:fldCharType="separate"/>
      </w:r>
      <w:r w:rsidR="00E25002">
        <w:rPr>
          <w:noProof/>
          <w:u w:val="single"/>
        </w:rPr>
        <w:t> </w:t>
      </w:r>
      <w:r w:rsidR="00E25002">
        <w:rPr>
          <w:noProof/>
          <w:u w:val="single"/>
        </w:rPr>
        <w:t> </w:t>
      </w:r>
      <w:r w:rsidR="00E25002">
        <w:rPr>
          <w:noProof/>
          <w:u w:val="single"/>
        </w:rPr>
        <w:t> </w:t>
      </w:r>
      <w:r w:rsidR="00E25002">
        <w:rPr>
          <w:noProof/>
          <w:u w:val="single"/>
        </w:rPr>
        <w:t> </w:t>
      </w:r>
      <w:r w:rsidR="00E25002">
        <w:rPr>
          <w:noProof/>
          <w:u w:val="single"/>
        </w:rPr>
        <w:t> </w:t>
      </w:r>
      <w:r w:rsidR="00E25002">
        <w:rPr>
          <w:u w:val="single"/>
        </w:rPr>
        <w:fldChar w:fldCharType="end"/>
      </w:r>
      <w:bookmarkEnd w:id="42"/>
      <w:r>
        <w:rPr>
          <w:u w:val="single"/>
        </w:rPr>
        <w:t xml:space="preserve"> ft.</w:t>
      </w:r>
    </w:p>
    <w:p w:rsidR="006135B7" w:rsidRDefault="006135B7">
      <w:pPr>
        <w:ind w:left="720" w:right="720" w:hanging="720"/>
      </w:pPr>
    </w:p>
    <w:p w:rsidR="006135B7" w:rsidRDefault="00671C14">
      <w:pPr>
        <w:tabs>
          <w:tab w:val="right" w:pos="10080"/>
        </w:tabs>
        <w:ind w:left="720" w:right="720" w:hanging="720"/>
      </w:pPr>
      <w:r>
        <w:t>30.</w:t>
      </w:r>
      <w:r>
        <w:tab/>
        <w:t xml:space="preserve">Typical Tangent Structures are:  </w:t>
      </w:r>
      <w:r w:rsidR="00E25002" w:rsidRPr="00E25002">
        <w:rPr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3" w:name="Text40"/>
      <w:r w:rsidR="00E25002" w:rsidRPr="00E25002">
        <w:rPr>
          <w:u w:val="single"/>
        </w:rPr>
        <w:instrText xml:space="preserve"> FORMTEXT </w:instrText>
      </w:r>
      <w:r w:rsidR="00E25002" w:rsidRPr="00E25002">
        <w:rPr>
          <w:u w:val="single"/>
        </w:rPr>
      </w:r>
      <w:r w:rsidR="00E25002" w:rsidRPr="00E25002">
        <w:rPr>
          <w:u w:val="single"/>
        </w:rPr>
        <w:fldChar w:fldCharType="separate"/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u w:val="single"/>
        </w:rPr>
        <w:fldChar w:fldCharType="end"/>
      </w:r>
      <w:bookmarkEnd w:id="43"/>
      <w:r>
        <w:rPr>
          <w:u w:val="single"/>
        </w:rPr>
        <w:t>     </w:t>
      </w:r>
      <w:r>
        <w:rPr>
          <w:u w:val="single"/>
        </w:rPr>
        <w:tab/>
      </w:r>
    </w:p>
    <w:p w:rsidR="006135B7" w:rsidRDefault="006135B7">
      <w:pPr>
        <w:tabs>
          <w:tab w:val="center" w:pos="5400"/>
          <w:tab w:val="right" w:pos="10080"/>
        </w:tabs>
        <w:ind w:left="720" w:right="720" w:hanging="720"/>
      </w:pPr>
    </w:p>
    <w:p w:rsidR="006135B7" w:rsidRDefault="00671C14">
      <w:pPr>
        <w:tabs>
          <w:tab w:val="center" w:pos="5400"/>
          <w:tab w:val="right" w:pos="10080"/>
        </w:tabs>
        <w:ind w:left="720" w:right="720" w:hanging="720"/>
      </w:pPr>
      <w:r>
        <w:t>31.</w:t>
      </w:r>
      <w:r>
        <w:tab/>
        <w:t xml:space="preserve">Typical Height After Installation: </w:t>
      </w:r>
      <w:r w:rsidR="00E25002" w:rsidRPr="00E25002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4" w:name="Text41"/>
      <w:r w:rsidR="00E25002" w:rsidRPr="00E25002">
        <w:rPr>
          <w:u w:val="single"/>
        </w:rPr>
        <w:instrText xml:space="preserve"> FORMTEXT </w:instrText>
      </w:r>
      <w:r w:rsidR="00E25002" w:rsidRPr="00E25002">
        <w:rPr>
          <w:u w:val="single"/>
        </w:rPr>
      </w:r>
      <w:r w:rsidR="00E25002" w:rsidRPr="00E25002">
        <w:rPr>
          <w:u w:val="single"/>
        </w:rPr>
        <w:fldChar w:fldCharType="separate"/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u w:val="single"/>
        </w:rPr>
        <w:fldChar w:fldCharType="end"/>
      </w:r>
      <w:bookmarkEnd w:id="44"/>
      <w:r>
        <w:rPr>
          <w:u w:val="single"/>
        </w:rPr>
        <w:t xml:space="preserve"> ft.</w:t>
      </w:r>
    </w:p>
    <w:p w:rsidR="006135B7" w:rsidRDefault="006135B7">
      <w:pPr>
        <w:tabs>
          <w:tab w:val="center" w:pos="5400"/>
          <w:tab w:val="right" w:pos="10080"/>
        </w:tabs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71C14">
      <w:pPr>
        <w:pBdr>
          <w:top w:val="single" w:sz="12" w:space="1" w:color="000000"/>
          <w:bottom w:val="single" w:sz="12" w:space="1" w:color="000000"/>
        </w:pBdr>
        <w:jc w:val="center"/>
      </w:pPr>
      <w:r>
        <w:t>TYPICAL STRUCTURE DRAWING</w:t>
      </w:r>
    </w:p>
    <w:p w:rsidR="006135B7" w:rsidRDefault="006135B7">
      <w:pPr>
        <w:tabs>
          <w:tab w:val="right" w:pos="10080"/>
        </w:tabs>
        <w:ind w:left="720" w:right="720" w:hanging="720"/>
      </w:pPr>
    </w:p>
    <w:p w:rsidR="006135B7" w:rsidRDefault="00671C14">
      <w:pPr>
        <w:tabs>
          <w:tab w:val="right" w:pos="10080"/>
        </w:tabs>
        <w:ind w:left="720" w:right="720" w:hanging="720"/>
      </w:pPr>
      <w:r>
        <w:t>32.</w:t>
      </w:r>
      <w:r>
        <w:tab/>
        <w:t xml:space="preserve">A dimensioned drawing of a typical tangent structure </w:t>
      </w:r>
      <w:bookmarkStart w:id="45" w:name="bookmark=id.1fob9te" w:colFirst="0" w:colLast="0"/>
      <w:bookmarkEnd w:id="45"/>
      <w:r w:rsidR="00E25002" w:rsidRPr="00E25002">
        <w:rPr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6" w:name="Text42"/>
      <w:r w:rsidR="00E25002" w:rsidRPr="00E25002">
        <w:rPr>
          <w:u w:val="single"/>
        </w:rPr>
        <w:instrText xml:space="preserve"> FORMTEXT </w:instrText>
      </w:r>
      <w:r w:rsidR="00E25002" w:rsidRPr="00E25002">
        <w:rPr>
          <w:u w:val="single"/>
        </w:rPr>
      </w:r>
      <w:r w:rsidR="00E25002" w:rsidRPr="00E25002">
        <w:rPr>
          <w:u w:val="single"/>
        </w:rPr>
        <w:fldChar w:fldCharType="separate"/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noProof/>
          <w:u w:val="single"/>
        </w:rPr>
        <w:t> </w:t>
      </w:r>
      <w:r w:rsidR="00E25002" w:rsidRPr="00E25002">
        <w:rPr>
          <w:u w:val="single"/>
        </w:rPr>
        <w:fldChar w:fldCharType="end"/>
      </w:r>
      <w:bookmarkEnd w:id="46"/>
      <w:r>
        <w:t xml:space="preserve"> been attached.</w:t>
      </w:r>
    </w:p>
    <w:p w:rsidR="006135B7" w:rsidRDefault="00671C14">
      <w:r>
        <w:br w:type="page"/>
      </w:r>
    </w:p>
    <w:p w:rsidR="006135B7" w:rsidRDefault="00671C14">
      <w:pPr>
        <w:pBdr>
          <w:top w:val="single" w:sz="12" w:space="1" w:color="000000"/>
          <w:bottom w:val="single" w:sz="12" w:space="1" w:color="000000"/>
        </w:pBdr>
        <w:jc w:val="center"/>
      </w:pPr>
      <w:r>
        <w:lastRenderedPageBreak/>
        <w:t>ADDITIONAL DRAWINGS REQUIRED FOR NEW CONSTRUCTION</w:t>
      </w:r>
    </w:p>
    <w:p w:rsidR="006135B7" w:rsidRDefault="006135B7">
      <w:pPr>
        <w:tabs>
          <w:tab w:val="right" w:pos="10080"/>
        </w:tabs>
        <w:ind w:left="720" w:right="720" w:hanging="720"/>
      </w:pPr>
    </w:p>
    <w:p w:rsidR="006135B7" w:rsidRDefault="006135B7">
      <w:pPr>
        <w:tabs>
          <w:tab w:val="right" w:pos="10080"/>
        </w:tabs>
        <w:ind w:left="720" w:right="720" w:hanging="720"/>
      </w:pPr>
    </w:p>
    <w:p w:rsidR="006135B7" w:rsidRDefault="00671C14">
      <w:pPr>
        <w:tabs>
          <w:tab w:val="right" w:pos="10080"/>
        </w:tabs>
        <w:ind w:left="720" w:right="720" w:hanging="720"/>
      </w:pPr>
      <w:r>
        <w:t>33.</w:t>
      </w:r>
      <w:r>
        <w:tab/>
        <w:t xml:space="preserve">Angle structures </w:t>
      </w:r>
      <w:r w:rsidR="003F55B6" w:rsidRPr="003F55B6">
        <w:rPr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7" w:name="Text43"/>
      <w:r w:rsidR="003F55B6" w:rsidRPr="003F55B6">
        <w:rPr>
          <w:u w:val="single"/>
        </w:rPr>
        <w:instrText xml:space="preserve"> FORMTEXT </w:instrText>
      </w:r>
      <w:r w:rsidR="003F55B6" w:rsidRPr="003F55B6">
        <w:rPr>
          <w:u w:val="single"/>
        </w:rPr>
      </w:r>
      <w:r w:rsidR="003F55B6" w:rsidRPr="003F55B6">
        <w:rPr>
          <w:u w:val="single"/>
        </w:rPr>
        <w:fldChar w:fldCharType="separate"/>
      </w:r>
      <w:r w:rsidR="003F55B6" w:rsidRPr="003F55B6">
        <w:rPr>
          <w:noProof/>
          <w:u w:val="single"/>
        </w:rPr>
        <w:t> </w:t>
      </w:r>
      <w:r w:rsidR="003F55B6" w:rsidRPr="003F55B6">
        <w:rPr>
          <w:noProof/>
          <w:u w:val="single"/>
        </w:rPr>
        <w:t> </w:t>
      </w:r>
      <w:r w:rsidR="003F55B6" w:rsidRPr="003F55B6">
        <w:rPr>
          <w:noProof/>
          <w:u w:val="single"/>
        </w:rPr>
        <w:t> </w:t>
      </w:r>
      <w:r w:rsidR="003F55B6" w:rsidRPr="003F55B6">
        <w:rPr>
          <w:noProof/>
          <w:u w:val="single"/>
        </w:rPr>
        <w:t> </w:t>
      </w:r>
      <w:r w:rsidR="003F55B6" w:rsidRPr="003F55B6">
        <w:rPr>
          <w:noProof/>
          <w:u w:val="single"/>
        </w:rPr>
        <w:t> </w:t>
      </w:r>
      <w:r w:rsidR="003F55B6" w:rsidRPr="003F55B6">
        <w:rPr>
          <w:u w:val="single"/>
        </w:rPr>
        <w:fldChar w:fldCharType="end"/>
      </w:r>
      <w:bookmarkEnd w:id="47"/>
      <w:r>
        <w:t xml:space="preserve"> be used in this segment of line.  A dimensioned drawing of a typical angle structure </w:t>
      </w:r>
      <w:bookmarkStart w:id="48" w:name="bookmark=id.3znysh7" w:colFirst="0" w:colLast="0"/>
      <w:bookmarkEnd w:id="48"/>
      <w:r w:rsidR="000F5328" w:rsidRPr="000F5328">
        <w:rPr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9" w:name="Text44"/>
      <w:r w:rsidR="000F5328" w:rsidRPr="000F5328">
        <w:rPr>
          <w:u w:val="single"/>
        </w:rPr>
        <w:instrText xml:space="preserve"> FORMTEXT </w:instrText>
      </w:r>
      <w:r w:rsidR="000F5328" w:rsidRPr="000F5328">
        <w:rPr>
          <w:u w:val="single"/>
        </w:rPr>
      </w:r>
      <w:r w:rsidR="000F5328" w:rsidRPr="000F5328">
        <w:rPr>
          <w:u w:val="single"/>
        </w:rPr>
        <w:fldChar w:fldCharType="separate"/>
      </w:r>
      <w:r w:rsidR="000F5328" w:rsidRPr="000F5328">
        <w:rPr>
          <w:noProof/>
          <w:u w:val="single"/>
        </w:rPr>
        <w:t> </w:t>
      </w:r>
      <w:r w:rsidR="000F5328" w:rsidRPr="000F5328">
        <w:rPr>
          <w:noProof/>
          <w:u w:val="single"/>
        </w:rPr>
        <w:t> </w:t>
      </w:r>
      <w:r w:rsidR="000F5328" w:rsidRPr="000F5328">
        <w:rPr>
          <w:noProof/>
          <w:u w:val="single"/>
        </w:rPr>
        <w:t> </w:t>
      </w:r>
      <w:r w:rsidR="000F5328" w:rsidRPr="000F5328">
        <w:rPr>
          <w:noProof/>
          <w:u w:val="single"/>
        </w:rPr>
        <w:t> </w:t>
      </w:r>
      <w:r w:rsidR="000F5328" w:rsidRPr="000F5328">
        <w:rPr>
          <w:noProof/>
          <w:u w:val="single"/>
        </w:rPr>
        <w:t> </w:t>
      </w:r>
      <w:r w:rsidR="000F5328" w:rsidRPr="000F5328">
        <w:rPr>
          <w:u w:val="single"/>
        </w:rPr>
        <w:fldChar w:fldCharType="end"/>
      </w:r>
      <w:bookmarkEnd w:id="49"/>
      <w:r>
        <w:t xml:space="preserve"> been attached.</w:t>
      </w:r>
    </w:p>
    <w:p w:rsidR="006135B7" w:rsidRDefault="006135B7">
      <w:pPr>
        <w:tabs>
          <w:tab w:val="right" w:pos="10080"/>
        </w:tabs>
        <w:ind w:left="720" w:right="720" w:hanging="720"/>
      </w:pPr>
    </w:p>
    <w:p w:rsidR="006135B7" w:rsidRDefault="00671C14">
      <w:pPr>
        <w:tabs>
          <w:tab w:val="right" w:pos="10080"/>
        </w:tabs>
        <w:ind w:left="720" w:right="720" w:hanging="720"/>
      </w:pPr>
      <w:r>
        <w:t>34.</w:t>
      </w:r>
      <w:r>
        <w:tab/>
        <w:t xml:space="preserve">Dead-end structures </w:t>
      </w:r>
      <w:r w:rsidR="000F5328" w:rsidRPr="000F5328">
        <w:rPr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50" w:name="Text45"/>
      <w:r w:rsidR="000F5328" w:rsidRPr="000F5328">
        <w:rPr>
          <w:u w:val="single"/>
        </w:rPr>
        <w:instrText xml:space="preserve"> FORMTEXT </w:instrText>
      </w:r>
      <w:r w:rsidR="000F5328" w:rsidRPr="000F5328">
        <w:rPr>
          <w:u w:val="single"/>
        </w:rPr>
      </w:r>
      <w:r w:rsidR="000F5328" w:rsidRPr="000F5328">
        <w:rPr>
          <w:u w:val="single"/>
        </w:rPr>
        <w:fldChar w:fldCharType="separate"/>
      </w:r>
      <w:r w:rsidR="000F5328" w:rsidRPr="000F5328">
        <w:rPr>
          <w:noProof/>
          <w:u w:val="single"/>
        </w:rPr>
        <w:t> </w:t>
      </w:r>
      <w:r w:rsidR="000F5328" w:rsidRPr="000F5328">
        <w:rPr>
          <w:noProof/>
          <w:u w:val="single"/>
        </w:rPr>
        <w:t> </w:t>
      </w:r>
      <w:r w:rsidR="000F5328" w:rsidRPr="000F5328">
        <w:rPr>
          <w:noProof/>
          <w:u w:val="single"/>
        </w:rPr>
        <w:t> </w:t>
      </w:r>
      <w:r w:rsidR="000F5328" w:rsidRPr="000F5328">
        <w:rPr>
          <w:noProof/>
          <w:u w:val="single"/>
        </w:rPr>
        <w:t> </w:t>
      </w:r>
      <w:r w:rsidR="000F5328" w:rsidRPr="000F5328">
        <w:rPr>
          <w:noProof/>
          <w:u w:val="single"/>
        </w:rPr>
        <w:t> </w:t>
      </w:r>
      <w:r w:rsidR="000F5328" w:rsidRPr="000F5328">
        <w:rPr>
          <w:u w:val="single"/>
        </w:rPr>
        <w:fldChar w:fldCharType="end"/>
      </w:r>
      <w:bookmarkEnd w:id="50"/>
      <w:r>
        <w:t xml:space="preserve"> be used in this segment of line.  A dimensioned drawing of a typical dead-end structure </w:t>
      </w:r>
      <w:r w:rsidR="000F5328" w:rsidRPr="000F5328">
        <w:rPr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1" w:name="Text46"/>
      <w:r w:rsidR="000F5328" w:rsidRPr="000F5328">
        <w:rPr>
          <w:u w:val="single"/>
        </w:rPr>
        <w:instrText xml:space="preserve"> FORMTEXT </w:instrText>
      </w:r>
      <w:r w:rsidR="000F5328" w:rsidRPr="000F5328">
        <w:rPr>
          <w:u w:val="single"/>
        </w:rPr>
      </w:r>
      <w:r w:rsidR="000F5328" w:rsidRPr="000F5328">
        <w:rPr>
          <w:u w:val="single"/>
        </w:rPr>
        <w:fldChar w:fldCharType="separate"/>
      </w:r>
      <w:r w:rsidR="000F5328" w:rsidRPr="000F5328">
        <w:rPr>
          <w:noProof/>
          <w:u w:val="single"/>
        </w:rPr>
        <w:t> </w:t>
      </w:r>
      <w:r w:rsidR="000F5328" w:rsidRPr="000F5328">
        <w:rPr>
          <w:noProof/>
          <w:u w:val="single"/>
        </w:rPr>
        <w:t> </w:t>
      </w:r>
      <w:r w:rsidR="000F5328" w:rsidRPr="000F5328">
        <w:rPr>
          <w:noProof/>
          <w:u w:val="single"/>
        </w:rPr>
        <w:t> </w:t>
      </w:r>
      <w:r w:rsidR="000F5328" w:rsidRPr="000F5328">
        <w:rPr>
          <w:noProof/>
          <w:u w:val="single"/>
        </w:rPr>
        <w:t> </w:t>
      </w:r>
      <w:r w:rsidR="000F5328" w:rsidRPr="000F5328">
        <w:rPr>
          <w:noProof/>
          <w:u w:val="single"/>
        </w:rPr>
        <w:t> </w:t>
      </w:r>
      <w:r w:rsidR="000F5328" w:rsidRPr="000F5328">
        <w:rPr>
          <w:u w:val="single"/>
        </w:rPr>
        <w:fldChar w:fldCharType="end"/>
      </w:r>
      <w:bookmarkEnd w:id="51"/>
      <w:r>
        <w:t xml:space="preserve"> been attached.</w:t>
      </w:r>
    </w:p>
    <w:p w:rsidR="006135B7" w:rsidRDefault="006135B7">
      <w:pPr>
        <w:tabs>
          <w:tab w:val="right" w:pos="10080"/>
        </w:tabs>
        <w:ind w:left="720" w:right="720" w:hanging="720"/>
      </w:pPr>
    </w:p>
    <w:p w:rsidR="006135B7" w:rsidRDefault="00671C14">
      <w:pPr>
        <w:tabs>
          <w:tab w:val="right" w:pos="10080"/>
        </w:tabs>
        <w:ind w:left="720" w:right="720" w:hanging="720"/>
      </w:pPr>
      <w:r>
        <w:t>35.</w:t>
      </w:r>
      <w:r>
        <w:tab/>
        <w:t>There</w:t>
      </w:r>
      <w:r w:rsidR="000F5328">
        <w:t xml:space="preserve"> </w:t>
      </w:r>
      <w:sdt>
        <w:sdtPr>
          <w:rPr>
            <w:highlight w:val="lightGray"/>
            <w:u w:val="single"/>
          </w:rPr>
          <w:id w:val="-657850665"/>
          <w:placeholder>
            <w:docPart w:val="DefaultPlaceholder_-1854013438"/>
          </w:placeholder>
          <w:dropDownList>
            <w:listItem w:displayText="   (select phrase)   " w:value="   (select phrase)   "/>
            <w:listItem w:displayText="are no grain bins" w:value="are no grain bins"/>
            <w:listItem w:displayText="is a grain bin" w:value="is a grain bin"/>
            <w:listItem w:displayText="are grain bins" w:value="are grain bins"/>
          </w:dropDownList>
        </w:sdtPr>
        <w:sdtEndPr/>
        <w:sdtContent>
          <w:proofErr w:type="gramStart"/>
          <w:r w:rsidR="006703F7" w:rsidRPr="006703F7">
            <w:rPr>
              <w:highlight w:val="lightGray"/>
              <w:u w:val="single"/>
            </w:rPr>
            <w:t xml:space="preserve">   (</w:t>
          </w:r>
          <w:proofErr w:type="gramEnd"/>
          <w:r w:rsidR="006703F7" w:rsidRPr="006703F7">
            <w:rPr>
              <w:highlight w:val="lightGray"/>
              <w:u w:val="single"/>
            </w:rPr>
            <w:t xml:space="preserve">select phrase)   </w:t>
          </w:r>
        </w:sdtContent>
      </w:sdt>
      <w:r>
        <w:t xml:space="preserve"> along this segment of line.  Drawings showing the clearance envelope for each grain bin in relation to the proposed line </w:t>
      </w:r>
      <w:sdt>
        <w:sdtPr>
          <w:rPr>
            <w:highlight w:val="lightGray"/>
            <w:u w:val="single"/>
          </w:rPr>
          <w:id w:val="-529104087"/>
          <w:placeholder>
            <w:docPart w:val="DE4CC2C487F64B86BCB77866A2894304"/>
          </w:placeholder>
          <w:dropDownList>
            <w:listItem w:displayText="   (select phrase)   " w:value="   (select phrase)   "/>
            <w:listItem w:displayText="are not required" w:value="are not required"/>
            <w:listItem w:displayText="have been attached" w:value="have been attached"/>
            <w:listItem w:displayText="will be filed prior to construction" w:value="will be filed prior to construction"/>
          </w:dropDownList>
        </w:sdtPr>
        <w:sdtEndPr/>
        <w:sdtContent>
          <w:r w:rsidR="009D15E2">
            <w:rPr>
              <w:highlight w:val="lightGray"/>
              <w:u w:val="single"/>
            </w:rPr>
            <w:t xml:space="preserve">   (select phrase)   </w:t>
          </w:r>
        </w:sdtContent>
      </w:sdt>
      <w:r>
        <w:t>.</w:t>
      </w: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71C14">
      <w:pPr>
        <w:pBdr>
          <w:top w:val="single" w:sz="12" w:space="1" w:color="000000"/>
        </w:pBdr>
        <w:jc w:val="center"/>
      </w:pPr>
      <w:r>
        <w:t xml:space="preserve"> </w:t>
      </w: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p w:rsidR="006135B7" w:rsidRDefault="006135B7">
      <w:pPr>
        <w:ind w:left="720" w:right="720" w:hanging="720"/>
      </w:pPr>
    </w:p>
    <w:sectPr w:rsidR="00613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720" w:bottom="10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A47" w:rsidRDefault="00A20A47">
      <w:r>
        <w:separator/>
      </w:r>
    </w:p>
  </w:endnote>
  <w:endnote w:type="continuationSeparator" w:id="0">
    <w:p w:rsidR="00A20A47" w:rsidRDefault="00A2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A47" w:rsidRDefault="00A20A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A47" w:rsidRDefault="00A20A47" w:rsidP="00F06FDD">
    <w:pPr>
      <w:pBdr>
        <w:top w:val="single" w:sz="12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400"/>
        <w:tab w:val="right" w:pos="1080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 w:rsidR="00E065EA">
      <w:rPr>
        <w:color w:val="000000"/>
        <w:sz w:val="18"/>
        <w:szCs w:val="18"/>
      </w:rPr>
      <w:t xml:space="preserve">                                        </w:t>
    </w:r>
    <w:r>
      <w:rPr>
        <w:color w:val="000000"/>
        <w:sz w:val="18"/>
        <w:szCs w:val="18"/>
      </w:rPr>
      <w:t xml:space="preserve">-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-</w:t>
    </w:r>
    <w:r>
      <w:rPr>
        <w:color w:val="000000"/>
        <w:sz w:val="18"/>
        <w:szCs w:val="18"/>
      </w:rPr>
      <w:tab/>
      <w:t xml:space="preserve">                                                    </w:t>
    </w:r>
    <w:r w:rsidR="000F5328">
      <w:rPr>
        <w:color w:val="000000"/>
        <w:sz w:val="18"/>
        <w:szCs w:val="18"/>
      </w:rPr>
      <w:t xml:space="preserve">    </w:t>
    </w:r>
    <w:r w:rsidR="00E065EA">
      <w:rPr>
        <w:color w:val="000000"/>
        <w:sz w:val="18"/>
        <w:szCs w:val="18"/>
      </w:rPr>
      <w:t xml:space="preserve"> </w:t>
    </w:r>
    <w:r w:rsidR="000F5328">
      <w:rPr>
        <w:color w:val="000000"/>
        <w:sz w:val="18"/>
        <w:szCs w:val="18"/>
      </w:rPr>
      <w:t xml:space="preserve">  </w:t>
    </w:r>
    <w:r w:rsidR="00E065EA">
      <w:rPr>
        <w:color w:val="000000"/>
        <w:sz w:val="18"/>
        <w:szCs w:val="18"/>
      </w:rPr>
      <w:t xml:space="preserve">      </w:t>
    </w:r>
    <w:r w:rsidR="000F5328">
      <w:rPr>
        <w:color w:val="000000"/>
        <w:sz w:val="18"/>
        <w:szCs w:val="18"/>
      </w:rPr>
      <w:t xml:space="preserve">                 </w:t>
    </w:r>
    <w:r>
      <w:rPr>
        <w:color w:val="000000"/>
        <w:sz w:val="18"/>
        <w:szCs w:val="18"/>
      </w:rPr>
      <w:t xml:space="preserve"> </w:t>
    </w:r>
    <w:r w:rsidR="00E065EA"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t>Rev. 0</w:t>
    </w:r>
    <w:r>
      <w:rPr>
        <w:sz w:val="18"/>
        <w:szCs w:val="18"/>
      </w:rPr>
      <w:t>7</w:t>
    </w:r>
    <w:r>
      <w:rPr>
        <w:color w:val="000000"/>
        <w:sz w:val="18"/>
        <w:szCs w:val="18"/>
      </w:rPr>
      <w:t>/</w:t>
    </w:r>
    <w:r>
      <w:rPr>
        <w:sz w:val="18"/>
        <w:szCs w:val="18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A47" w:rsidRDefault="00A20A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A47" w:rsidRDefault="00A20A47">
      <w:r>
        <w:separator/>
      </w:r>
    </w:p>
  </w:footnote>
  <w:footnote w:type="continuationSeparator" w:id="0">
    <w:p w:rsidR="00A20A47" w:rsidRDefault="00A20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A47" w:rsidRDefault="00A20A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A47" w:rsidRDefault="00A20A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A47" w:rsidRDefault="00A20A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B7"/>
    <w:rsid w:val="000E712D"/>
    <w:rsid w:val="000F5328"/>
    <w:rsid w:val="003F55B6"/>
    <w:rsid w:val="00570491"/>
    <w:rsid w:val="005C6329"/>
    <w:rsid w:val="005D37F1"/>
    <w:rsid w:val="006135B7"/>
    <w:rsid w:val="00634062"/>
    <w:rsid w:val="006703F7"/>
    <w:rsid w:val="00671C14"/>
    <w:rsid w:val="006834D3"/>
    <w:rsid w:val="00761EBC"/>
    <w:rsid w:val="007B3715"/>
    <w:rsid w:val="009B7532"/>
    <w:rsid w:val="009D15DE"/>
    <w:rsid w:val="009D15E2"/>
    <w:rsid w:val="00A20A47"/>
    <w:rsid w:val="00B33B26"/>
    <w:rsid w:val="00B92A2A"/>
    <w:rsid w:val="00BD46C2"/>
    <w:rsid w:val="00C1731C"/>
    <w:rsid w:val="00DF7325"/>
    <w:rsid w:val="00E065EA"/>
    <w:rsid w:val="00E25002"/>
    <w:rsid w:val="00EA79E4"/>
    <w:rsid w:val="00F06FDD"/>
    <w:rsid w:val="00FC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8B74D47-A7A4-444C-B045-0268F134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E2E3F"/>
    <w:rPr>
      <w:rFonts w:ascii="Tahoma" w:hAnsi="Tahoma" w:cs="Tahoma"/>
      <w:sz w:val="16"/>
      <w:szCs w:val="16"/>
    </w:rPr>
  </w:style>
  <w:style w:type="paragraph" w:customStyle="1" w:styleId="ProbableViolation">
    <w:name w:val="Probable Violation"/>
    <w:basedOn w:val="Normal"/>
    <w:pPr>
      <w:ind w:left="360" w:hanging="36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FE2E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6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5D37F1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E0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E0A26-3DDA-4409-B816-34F6E4FF3141}"/>
      </w:docPartPr>
      <w:docPartBody>
        <w:p w:rsidR="0006604D" w:rsidRDefault="0006604D">
          <w:r w:rsidRPr="00AC149C">
            <w:rPr>
              <w:rStyle w:val="PlaceholderText"/>
            </w:rPr>
            <w:t>Choose an item.</w:t>
          </w:r>
        </w:p>
      </w:docPartBody>
    </w:docPart>
    <w:docPart>
      <w:docPartPr>
        <w:name w:val="9A27AB3D28F54C2BA02EE920FB7E0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2DFC9-2848-469C-86D1-0DF89D0AC73E}"/>
      </w:docPartPr>
      <w:docPartBody>
        <w:p w:rsidR="0006604D" w:rsidRDefault="0006604D" w:rsidP="0006604D">
          <w:pPr>
            <w:pStyle w:val="9A27AB3D28F54C2BA02EE920FB7E061F1"/>
          </w:pPr>
          <w:r w:rsidRPr="006834D3">
            <w:rPr>
              <w:rStyle w:val="PlaceholderText"/>
              <w:color w:val="000000" w:themeColor="text1"/>
              <w:u w:val="single"/>
            </w:rPr>
            <w:t xml:space="preserve"> </w:t>
          </w:r>
          <w:r w:rsidRPr="006834D3">
            <w:rPr>
              <w:rStyle w:val="PlaceholderText"/>
              <w:color w:val="000000" w:themeColor="text1"/>
              <w:highlight w:val="darkGray"/>
              <w:u w:val="single"/>
            </w:rPr>
            <w:t>(   select phrase   )</w:t>
          </w:r>
          <w:r w:rsidRPr="006834D3">
            <w:rPr>
              <w:rStyle w:val="PlaceholderText"/>
              <w:color w:val="000000" w:themeColor="text1"/>
            </w:rPr>
            <w:t xml:space="preserve"> </w:t>
          </w:r>
        </w:p>
      </w:docPartBody>
    </w:docPart>
    <w:docPart>
      <w:docPartPr>
        <w:name w:val="DE4CC2C487F64B86BCB77866A2894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0EFD-00E3-494D-9AC6-C6D6E2020E84}"/>
      </w:docPartPr>
      <w:docPartBody>
        <w:p w:rsidR="00F50366" w:rsidRDefault="0006604D" w:rsidP="0006604D">
          <w:pPr>
            <w:pStyle w:val="DE4CC2C487F64B86BCB77866A2894304"/>
          </w:pPr>
          <w:r w:rsidRPr="00AC14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4D"/>
    <w:rsid w:val="0006604D"/>
    <w:rsid w:val="00F5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04D"/>
    <w:rPr>
      <w:color w:val="808080"/>
    </w:rPr>
  </w:style>
  <w:style w:type="paragraph" w:customStyle="1" w:styleId="50A5EB5BA1EC4AC185AC2173085D756D">
    <w:name w:val="50A5EB5BA1EC4AC185AC2173085D756D"/>
    <w:rsid w:val="0006604D"/>
    <w:pPr>
      <w:spacing w:after="0" w:line="240" w:lineRule="auto"/>
    </w:pPr>
    <w:rPr>
      <w:rFonts w:ascii="Arial" w:eastAsia="Arial" w:hAnsi="Arial" w:cs="Arial"/>
    </w:rPr>
  </w:style>
  <w:style w:type="paragraph" w:customStyle="1" w:styleId="50A5EB5BA1EC4AC185AC2173085D756D1">
    <w:name w:val="50A5EB5BA1EC4AC185AC2173085D756D1"/>
    <w:rsid w:val="0006604D"/>
    <w:pPr>
      <w:spacing w:after="0" w:line="240" w:lineRule="auto"/>
    </w:pPr>
    <w:rPr>
      <w:rFonts w:ascii="Arial" w:eastAsia="Arial" w:hAnsi="Arial" w:cs="Arial"/>
    </w:rPr>
  </w:style>
  <w:style w:type="paragraph" w:customStyle="1" w:styleId="50A5EB5BA1EC4AC185AC2173085D756D2">
    <w:name w:val="50A5EB5BA1EC4AC185AC2173085D756D2"/>
    <w:rsid w:val="0006604D"/>
    <w:pPr>
      <w:spacing w:after="0" w:line="240" w:lineRule="auto"/>
    </w:pPr>
    <w:rPr>
      <w:rFonts w:ascii="Arial" w:eastAsia="Arial" w:hAnsi="Arial" w:cs="Arial"/>
    </w:rPr>
  </w:style>
  <w:style w:type="paragraph" w:customStyle="1" w:styleId="50A5EB5BA1EC4AC185AC2173085D756D3">
    <w:name w:val="50A5EB5BA1EC4AC185AC2173085D756D3"/>
    <w:rsid w:val="0006604D"/>
    <w:pPr>
      <w:spacing w:after="0" w:line="240" w:lineRule="auto"/>
    </w:pPr>
    <w:rPr>
      <w:rFonts w:ascii="Arial" w:eastAsia="Arial" w:hAnsi="Arial" w:cs="Arial"/>
    </w:rPr>
  </w:style>
  <w:style w:type="paragraph" w:customStyle="1" w:styleId="50A5EB5BA1EC4AC185AC2173085D756D4">
    <w:name w:val="50A5EB5BA1EC4AC185AC2173085D756D4"/>
    <w:rsid w:val="0006604D"/>
    <w:pPr>
      <w:spacing w:after="0" w:line="240" w:lineRule="auto"/>
    </w:pPr>
    <w:rPr>
      <w:rFonts w:ascii="Arial" w:eastAsia="Arial" w:hAnsi="Arial" w:cs="Arial"/>
    </w:rPr>
  </w:style>
  <w:style w:type="paragraph" w:customStyle="1" w:styleId="9A27AB3D28F54C2BA02EE920FB7E061F">
    <w:name w:val="9A27AB3D28F54C2BA02EE920FB7E061F"/>
    <w:rsid w:val="0006604D"/>
    <w:pPr>
      <w:spacing w:after="0" w:line="240" w:lineRule="auto"/>
    </w:pPr>
    <w:rPr>
      <w:rFonts w:ascii="Arial" w:eastAsia="Arial" w:hAnsi="Arial" w:cs="Arial"/>
    </w:rPr>
  </w:style>
  <w:style w:type="paragraph" w:customStyle="1" w:styleId="9A27AB3D28F54C2BA02EE920FB7E061F1">
    <w:name w:val="9A27AB3D28F54C2BA02EE920FB7E061F1"/>
    <w:rsid w:val="0006604D"/>
    <w:pPr>
      <w:spacing w:after="0" w:line="240" w:lineRule="auto"/>
    </w:pPr>
    <w:rPr>
      <w:rFonts w:ascii="Arial" w:eastAsia="Arial" w:hAnsi="Arial" w:cs="Arial"/>
    </w:rPr>
  </w:style>
  <w:style w:type="paragraph" w:customStyle="1" w:styleId="DE4CC2C487F64B86BCB77866A2894304">
    <w:name w:val="DE4CC2C487F64B86BCB77866A2894304"/>
    <w:rsid w:val="0006604D"/>
    <w:pPr>
      <w:spacing w:after="0" w:line="240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6OHYy1/EBxSsM+uD/om2/t+0Uw==">CgMxLjAyCGguZ2pkZ3hzMgppZC4zMGowemxsMgppZC4xZm9iOXRlMgppZC4zem55c2g3OAByITFNWnBDNFhWbDJwdi12THZpVllyZEd6U29GM1pPQ201NA==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Sundermeyer</dc:creator>
  <cp:lastModifiedBy>Floyd, Chuck [IUB]</cp:lastModifiedBy>
  <cp:revision>16</cp:revision>
  <dcterms:created xsi:type="dcterms:W3CDTF">2024-07-30T15:07:00Z</dcterms:created>
  <dcterms:modified xsi:type="dcterms:W3CDTF">2024-08-22T14:34:00Z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>_NewReviewCycle</vt:lpwstr>
  </property>
</Properties>
</file>